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2C1" w:rsidRPr="006432C1" w:rsidRDefault="006432C1" w:rsidP="006432C1">
      <w:pPr>
        <w:pStyle w:val="default-style"/>
        <w:spacing w:before="0" w:beforeAutospacing="0" w:after="240" w:afterAutospacing="0"/>
        <w:jc w:val="center"/>
        <w:rPr>
          <w:rFonts w:ascii="Berlin Sans FB Demi" w:hAnsi="Berlin Sans FB Demi" w:cs="Segoe UI"/>
          <w:color w:val="000000"/>
          <w:sz w:val="40"/>
          <w:szCs w:val="40"/>
          <w:u w:val="single"/>
        </w:rPr>
      </w:pPr>
      <w:r w:rsidRPr="006432C1">
        <w:rPr>
          <w:rFonts w:ascii="Berlin Sans FB Demi" w:hAnsi="Berlin Sans FB Demi" w:cs="Segoe UI"/>
          <w:color w:val="000000"/>
          <w:sz w:val="40"/>
          <w:szCs w:val="40"/>
          <w:u w:val="single"/>
        </w:rPr>
        <w:t>IL PRESIDENTE DELLA REPUBBLICA</w:t>
      </w:r>
    </w:p>
    <w:p w:rsidR="006432C1" w:rsidRDefault="006432C1" w:rsidP="006432C1">
      <w:pPr>
        <w:pStyle w:val="default-style"/>
        <w:spacing w:before="0" w:beforeAutospacing="0" w:after="240" w:afterAutospacing="0"/>
        <w:jc w:val="both"/>
        <w:rPr>
          <w:rFonts w:ascii="Berlin Sans FB Demi" w:hAnsi="Berlin Sans FB Demi" w:cs="Segoe UI"/>
          <w:color w:val="000000"/>
          <w:sz w:val="28"/>
          <w:szCs w:val="28"/>
          <w:u w:val="single"/>
        </w:rPr>
      </w:pPr>
    </w:p>
    <w:p w:rsidR="00492A31" w:rsidRDefault="00492A31" w:rsidP="006432C1">
      <w:pPr>
        <w:pStyle w:val="default-style"/>
        <w:spacing w:before="0" w:beforeAutospacing="0" w:after="240" w:afterAutospacing="0"/>
        <w:jc w:val="both"/>
        <w:rPr>
          <w:rFonts w:ascii="Berlin Sans FB Demi" w:hAnsi="Berlin Sans FB Demi" w:cs="Segoe UI"/>
          <w:color w:val="000000"/>
          <w:sz w:val="28"/>
          <w:szCs w:val="28"/>
          <w:u w:val="single"/>
        </w:rPr>
      </w:pPr>
    </w:p>
    <w:p w:rsidR="00F145E3" w:rsidRPr="00443678" w:rsidRDefault="00F145E3" w:rsidP="006432C1">
      <w:pPr>
        <w:pStyle w:val="default-style"/>
        <w:spacing w:before="0" w:beforeAutospacing="0" w:after="240" w:afterAutospacing="0"/>
        <w:jc w:val="both"/>
        <w:rPr>
          <w:rFonts w:ascii="Berlin Sans FB Demi" w:hAnsi="Berlin Sans FB Demi" w:cs="Segoe UI"/>
          <w:color w:val="000000"/>
          <w:sz w:val="28"/>
          <w:szCs w:val="28"/>
          <w:u w:val="single"/>
        </w:rPr>
      </w:pPr>
      <w:r w:rsidRPr="00443678">
        <w:rPr>
          <w:rFonts w:ascii="Berlin Sans FB Demi" w:hAnsi="Berlin Sans FB Demi" w:cs="Segoe UI"/>
          <w:color w:val="000000"/>
          <w:sz w:val="28"/>
          <w:szCs w:val="28"/>
          <w:u w:val="single"/>
        </w:rPr>
        <w:t>IL PRESIDENTE DELLA REPUBBLICA</w:t>
      </w:r>
    </w:p>
    <w:p w:rsidR="00F145E3" w:rsidRPr="00492A31" w:rsidRDefault="00F145E3" w:rsidP="00F145E3">
      <w:pPr>
        <w:pStyle w:val="default-style"/>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t>Il Presidente della Repubblica, o Capo dello Stato, rappresenta l'unità nazionale e svolge la funzione di garante degli equilibri costituzionali, nel senso che vigila sul funzionamento del meccanismo costituzionale e sull'osservanza delle regole che lo disciplinano al fine di assicurare il rispetto della Costituzione e il mantenimento di un corretto equilibrio fra gli organi a cui spetta la direzione politica dello Stato.                                                                                    </w:t>
      </w:r>
    </w:p>
    <w:p w:rsidR="00F145E3" w:rsidRPr="00492A31" w:rsidRDefault="00F145E3" w:rsidP="00F145E3">
      <w:pPr>
        <w:pStyle w:val="default-style"/>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t>A norma dell'articolo 84 della Costituzione " Può essere eletto Presidente della Repubblica ogni cittadino che abbia compiuto cinquanta (50) anni di età e goda dei diritti civili e politici.</w:t>
      </w:r>
    </w:p>
    <w:p w:rsidR="00F145E3" w:rsidRPr="00443678" w:rsidRDefault="00F145E3" w:rsidP="00F145E3">
      <w:pPr>
        <w:pStyle w:val="default-style"/>
        <w:spacing w:before="0" w:beforeAutospacing="0" w:after="240" w:afterAutospacing="0"/>
        <w:jc w:val="both"/>
        <w:rPr>
          <w:rFonts w:ascii="Berlin Sans FB Demi" w:hAnsi="Berlin Sans FB Demi" w:cs="Segoe UI"/>
          <w:color w:val="000000"/>
          <w:sz w:val="28"/>
          <w:szCs w:val="28"/>
          <w:u w:val="single"/>
        </w:rPr>
      </w:pPr>
      <w:r w:rsidRPr="00443678">
        <w:rPr>
          <w:rFonts w:ascii="Berlin Sans FB Demi" w:hAnsi="Berlin Sans FB Demi" w:cs="Segoe UI"/>
          <w:color w:val="000000"/>
          <w:sz w:val="28"/>
          <w:szCs w:val="28"/>
          <w:u w:val="single"/>
        </w:rPr>
        <w:t xml:space="preserve">PROCEDIMENTO E MODALITA' </w:t>
      </w:r>
      <w:proofErr w:type="spellStart"/>
      <w:r w:rsidRPr="00443678">
        <w:rPr>
          <w:rFonts w:ascii="Berlin Sans FB Demi" w:hAnsi="Berlin Sans FB Demi" w:cs="Segoe UI"/>
          <w:color w:val="000000"/>
          <w:sz w:val="28"/>
          <w:szCs w:val="28"/>
          <w:u w:val="single"/>
        </w:rPr>
        <w:t>DI</w:t>
      </w:r>
      <w:proofErr w:type="spellEnd"/>
      <w:r w:rsidRPr="00443678">
        <w:rPr>
          <w:rFonts w:ascii="Berlin Sans FB Demi" w:hAnsi="Berlin Sans FB Demi" w:cs="Segoe UI"/>
          <w:color w:val="000000"/>
          <w:sz w:val="28"/>
          <w:szCs w:val="28"/>
          <w:u w:val="single"/>
        </w:rPr>
        <w:t xml:space="preserve"> ELEZIONE</w:t>
      </w:r>
    </w:p>
    <w:p w:rsidR="00F145E3" w:rsidRPr="00492A31" w:rsidRDefault="00F145E3" w:rsidP="00F145E3">
      <w:pPr>
        <w:pStyle w:val="default-style"/>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t>Il Presidente della Repubblica viene eletto dal Parlamento in seduta comune con la partecipazione di tre delegati per ogni regione tranne la Valle D'Aosta che invia un solo rappresentante; il corpo elettorale viene conv</w:t>
      </w:r>
      <w:r w:rsidR="00443678" w:rsidRPr="00492A31">
        <w:rPr>
          <w:rFonts w:ascii="Berlin Sans FB Demi" w:hAnsi="Berlin Sans FB Demi" w:cs="Segoe UI"/>
          <w:color w:val="000000"/>
        </w:rPr>
        <w:t>o</w:t>
      </w:r>
      <w:r w:rsidRPr="00492A31">
        <w:rPr>
          <w:rFonts w:ascii="Berlin Sans FB Demi" w:hAnsi="Berlin Sans FB Demi" w:cs="Segoe UI"/>
          <w:color w:val="000000"/>
        </w:rPr>
        <w:t>cato dal Presidente della Camera dei deputati trenta giorni prima che il Presidente della Repubblica cessi dal suo incarico</w:t>
      </w:r>
      <w:r w:rsidR="00443678" w:rsidRPr="00492A31">
        <w:rPr>
          <w:rFonts w:ascii="Berlin Sans FB Demi" w:hAnsi="Berlin Sans FB Demi" w:cs="Segoe UI"/>
          <w:color w:val="000000"/>
        </w:rPr>
        <w:t xml:space="preserve"> </w:t>
      </w:r>
      <w:r w:rsidRPr="00492A31">
        <w:rPr>
          <w:rFonts w:ascii="Berlin Sans FB Demi" w:hAnsi="Berlin Sans FB Demi" w:cs="Segoe UI"/>
          <w:color w:val="000000"/>
        </w:rPr>
        <w:t>(Il mandato dura sette anni).                     </w:t>
      </w:r>
    </w:p>
    <w:p w:rsidR="00F145E3" w:rsidRPr="00492A31" w:rsidRDefault="00F145E3" w:rsidP="00F145E3">
      <w:pPr>
        <w:pStyle w:val="default-style"/>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t xml:space="preserve"> L'elezione del Presidente della Repubblica ha luogo per scrutinio segreto ed è richiesta la maggioranza dei 2/3 dei componenti l'assemblea nelle prime tre votazioni, dopo, invece, è sufficiente la maggioranza assoluta ( 50% più 1 dei componenti l'assemblea), onde evitare un ulteriore ed eccessivo prolungamento delle operazioni di voto.                                                          </w:t>
      </w:r>
    </w:p>
    <w:p w:rsidR="00F145E3" w:rsidRPr="00492A31" w:rsidRDefault="00F145E3" w:rsidP="00F145E3">
      <w:pPr>
        <w:pStyle w:val="default-style"/>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t xml:space="preserve">Nel caso in cui le Camere sono sciolte , o manca meno di tre mesi alla loro cessazione l'elezione ha luogo entro quindici giorni dalla riunione delle nuove Camere; nel frattempo sono prorogati i poteri del Presidente della Repubblica in carica. In realtà si vuole evitare di affidare una scelta politica così importante ad un organo ormai in scadenza e i cui membri potrebbero non essere riconfermati con le nuove elezioni.                                    </w:t>
      </w:r>
    </w:p>
    <w:p w:rsidR="00F145E3" w:rsidRPr="00492A31" w:rsidRDefault="00F145E3" w:rsidP="00F145E3">
      <w:pPr>
        <w:pStyle w:val="default-style"/>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t>Il Presidente della Repubblica, prima di assumere le sue funzioni deve prestare giuramento di fedeltà alla Repubblica e di osservanza alla Costituzione davanti al Parlamento in seduta comune. In occasione del giuramento, il Presidente della Repubblica rivolge alle Camere un messaggio, detto di insediamento, con il quale espone le linee che caratterizzeranno lo stile del suo mandato. Il Presidente della Repubblica dura in carica sette anni (può essere rieletto), al termine del mandato ha diritto a ricoprire la carica di senatore a vita.   </w:t>
      </w:r>
    </w:p>
    <w:p w:rsidR="006432C1" w:rsidRPr="00492A31" w:rsidRDefault="006432C1" w:rsidP="00F145E3">
      <w:pPr>
        <w:pStyle w:val="default-style"/>
        <w:spacing w:before="0" w:beforeAutospacing="0" w:after="240" w:afterAutospacing="0"/>
        <w:jc w:val="both"/>
        <w:rPr>
          <w:rFonts w:ascii="Berlin Sans FB Demi" w:hAnsi="Berlin Sans FB Demi" w:cs="Segoe UI"/>
          <w:color w:val="000000"/>
        </w:rPr>
      </w:pPr>
    </w:p>
    <w:p w:rsidR="006432C1" w:rsidRPr="00492A31" w:rsidRDefault="006432C1" w:rsidP="00F145E3">
      <w:pPr>
        <w:pStyle w:val="default-style"/>
        <w:spacing w:before="0" w:beforeAutospacing="0" w:after="240" w:afterAutospacing="0"/>
        <w:jc w:val="both"/>
        <w:rPr>
          <w:rFonts w:ascii="Berlin Sans FB Demi" w:hAnsi="Berlin Sans FB Demi" w:cs="Segoe UI"/>
          <w:color w:val="000000"/>
        </w:rPr>
      </w:pPr>
    </w:p>
    <w:p w:rsidR="006432C1" w:rsidRPr="00492A31" w:rsidRDefault="006432C1" w:rsidP="00F145E3">
      <w:pPr>
        <w:pStyle w:val="default-style"/>
        <w:spacing w:before="0" w:beforeAutospacing="0" w:after="240" w:afterAutospacing="0"/>
        <w:jc w:val="both"/>
        <w:rPr>
          <w:rFonts w:ascii="Berlin Sans FB Demi" w:hAnsi="Berlin Sans FB Demi" w:cs="Segoe UI"/>
          <w:color w:val="000000"/>
        </w:rPr>
      </w:pPr>
    </w:p>
    <w:p w:rsidR="00443678" w:rsidRPr="00443678" w:rsidRDefault="00F145E3" w:rsidP="00F145E3">
      <w:pPr>
        <w:pStyle w:val="default-style"/>
        <w:spacing w:before="0" w:beforeAutospacing="0" w:after="240" w:afterAutospacing="0"/>
        <w:jc w:val="both"/>
        <w:rPr>
          <w:rFonts w:ascii="Berlin Sans FB Demi" w:hAnsi="Berlin Sans FB Demi" w:cs="Segoe UI"/>
          <w:color w:val="000000"/>
          <w:sz w:val="28"/>
          <w:szCs w:val="28"/>
          <w:u w:val="single"/>
        </w:rPr>
      </w:pPr>
      <w:r w:rsidRPr="00443678">
        <w:rPr>
          <w:rFonts w:ascii="Berlin Sans FB Demi" w:hAnsi="Berlin Sans FB Demi" w:cs="Segoe UI"/>
          <w:color w:val="000000"/>
          <w:sz w:val="28"/>
          <w:szCs w:val="28"/>
          <w:u w:val="single"/>
        </w:rPr>
        <w:lastRenderedPageBreak/>
        <w:t xml:space="preserve">L'ISTITUTO DELLA SUPPLENZA </w:t>
      </w:r>
    </w:p>
    <w:p w:rsidR="00F145E3" w:rsidRPr="00492A31" w:rsidRDefault="00F145E3" w:rsidP="00F145E3">
      <w:pPr>
        <w:pStyle w:val="default-style"/>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t>La Costituzione non prevede la carica della Vicepresidenza, n</w:t>
      </w:r>
      <w:r w:rsidR="00443678" w:rsidRPr="00492A31">
        <w:rPr>
          <w:rFonts w:ascii="Berlin Sans FB Demi" w:hAnsi="Berlin Sans FB Demi" w:cs="Segoe UI"/>
          <w:color w:val="000000"/>
        </w:rPr>
        <w:t>é</w:t>
      </w:r>
      <w:r w:rsidRPr="00492A31">
        <w:rPr>
          <w:rFonts w:ascii="Berlin Sans FB Demi" w:hAnsi="Berlin Sans FB Demi" w:cs="Segoe UI"/>
          <w:color w:val="000000"/>
        </w:rPr>
        <w:t xml:space="preserve"> la possibilità di delega volontaria delle funzioni del Capo dello Stato ad altro organo,</w:t>
      </w:r>
      <w:r w:rsidR="0018597C" w:rsidRPr="00492A31">
        <w:rPr>
          <w:rFonts w:ascii="Berlin Sans FB Demi" w:hAnsi="Berlin Sans FB Demi" w:cs="Segoe UI"/>
          <w:color w:val="000000"/>
        </w:rPr>
        <w:t xml:space="preserve"> </w:t>
      </w:r>
      <w:r w:rsidRPr="00492A31">
        <w:rPr>
          <w:rFonts w:ascii="Berlin Sans FB Demi" w:hAnsi="Berlin Sans FB Demi" w:cs="Segoe UI"/>
          <w:color w:val="000000"/>
        </w:rPr>
        <w:t>ma solo l'istituto della supplenza.</w:t>
      </w:r>
      <w:r w:rsidR="00443678" w:rsidRPr="00492A31">
        <w:rPr>
          <w:rFonts w:ascii="Berlin Sans FB Demi" w:hAnsi="Berlin Sans FB Demi" w:cs="Segoe UI"/>
          <w:color w:val="000000"/>
        </w:rPr>
        <w:t xml:space="preserve"> </w:t>
      </w:r>
      <w:r w:rsidRPr="00492A31">
        <w:rPr>
          <w:rFonts w:ascii="Berlin Sans FB Demi" w:hAnsi="Berlin Sans FB Demi" w:cs="Segoe UI"/>
          <w:color w:val="000000"/>
        </w:rPr>
        <w:t>La supplenza consiste nell'assunzione dei poteri e funzioni del Capo dello Stato da parte del Presidente del Senato, nel caso in cui, a causa di un impedimento temporaneo, il Presidente della Repubblica non possa svolgere la propria attività.                                                                   </w:t>
      </w:r>
    </w:p>
    <w:p w:rsidR="00F145E3" w:rsidRPr="00492A31" w:rsidRDefault="00F145E3" w:rsidP="00F145E3">
      <w:pPr>
        <w:pStyle w:val="default-style"/>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t>In caso di impedimento permanente (infermità che si prot</w:t>
      </w:r>
      <w:r w:rsidR="00443678" w:rsidRPr="00492A31">
        <w:rPr>
          <w:rFonts w:ascii="Berlin Sans FB Demi" w:hAnsi="Berlin Sans FB Demi" w:cs="Segoe UI"/>
          <w:color w:val="000000"/>
        </w:rPr>
        <w:t>r</w:t>
      </w:r>
      <w:r w:rsidRPr="00492A31">
        <w:rPr>
          <w:rFonts w:ascii="Berlin Sans FB Demi" w:hAnsi="Berlin Sans FB Demi" w:cs="Segoe UI"/>
          <w:color w:val="000000"/>
        </w:rPr>
        <w:t>ae in modo irreversibile oppure per destituzione dalla carica per alto tradimento o attentato alla Costituzione), il Presidente della Camera dei deputati entro quindici giorni dal verificarsi dell'evento convoca il Parlamento in seduta comune con i delegati regionali per eleggere il nuovo Presidente della Repubblica.</w:t>
      </w:r>
    </w:p>
    <w:p w:rsidR="00F145E3" w:rsidRDefault="00F145E3" w:rsidP="00F145E3">
      <w:pPr>
        <w:pStyle w:val="default-style"/>
        <w:spacing w:before="0" w:beforeAutospacing="0" w:after="240" w:afterAutospacing="0"/>
        <w:jc w:val="both"/>
        <w:rPr>
          <w:rFonts w:ascii="Berlin Sans FB Demi" w:hAnsi="Berlin Sans FB Demi" w:cs="Segoe UI"/>
          <w:color w:val="000000"/>
          <w:sz w:val="22"/>
          <w:szCs w:val="22"/>
        </w:rPr>
      </w:pPr>
    </w:p>
    <w:p w:rsidR="00443678" w:rsidRPr="00443678" w:rsidRDefault="00F145E3" w:rsidP="00443678">
      <w:pPr>
        <w:pStyle w:val="default-style"/>
        <w:spacing w:before="0" w:beforeAutospacing="0" w:after="240" w:afterAutospacing="0"/>
        <w:jc w:val="both"/>
        <w:rPr>
          <w:rFonts w:ascii="Berlin Sans FB Demi" w:hAnsi="Berlin Sans FB Demi" w:cs="Segoe UI"/>
          <w:color w:val="000000"/>
          <w:sz w:val="28"/>
          <w:szCs w:val="28"/>
          <w:u w:val="single"/>
        </w:rPr>
      </w:pPr>
      <w:r w:rsidRPr="00443678">
        <w:rPr>
          <w:rFonts w:ascii="Berlin Sans FB Demi" w:hAnsi="Berlin Sans FB Demi" w:cs="Segoe UI"/>
          <w:color w:val="000000"/>
          <w:sz w:val="28"/>
          <w:szCs w:val="28"/>
          <w:u w:val="single"/>
        </w:rPr>
        <w:t>LE FUNZIONI </w:t>
      </w:r>
    </w:p>
    <w:p w:rsidR="00443678" w:rsidRPr="00492A31" w:rsidRDefault="00F145E3" w:rsidP="00443678">
      <w:pPr>
        <w:pStyle w:val="default-style"/>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t xml:space="preserve">Il Presidente della </w:t>
      </w:r>
      <w:r w:rsidR="00443678" w:rsidRPr="00492A31">
        <w:rPr>
          <w:rFonts w:ascii="Berlin Sans FB Demi" w:hAnsi="Berlin Sans FB Demi" w:cs="Segoe UI"/>
          <w:color w:val="000000"/>
        </w:rPr>
        <w:t>R</w:t>
      </w:r>
      <w:r w:rsidRPr="00492A31">
        <w:rPr>
          <w:rFonts w:ascii="Berlin Sans FB Demi" w:hAnsi="Berlin Sans FB Demi" w:cs="Segoe UI"/>
          <w:color w:val="000000"/>
        </w:rPr>
        <w:t xml:space="preserve">epubblica nell'esercizio dei suoi poteri esercita le seguenti attività:                                                                                                  </w:t>
      </w:r>
    </w:p>
    <w:p w:rsidR="00F145E3" w:rsidRPr="00492A31" w:rsidRDefault="00F145E3" w:rsidP="00443678">
      <w:pPr>
        <w:pStyle w:val="default-style"/>
        <w:numPr>
          <w:ilvl w:val="0"/>
          <w:numId w:val="3"/>
        </w:numPr>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t>Promulga le leggi e gli atti aventi forza di legge (Decreti legge e decreti legislativi), si tratta di un atto di controllo del Capo dello Stato dopo l'approvazione del testo legislativo da parte delle due camere, in modo da rendere la legge esecutiva disponendo, altresì, la pubblicazione della legge sulla Gazzetta Ufficiale della Repubblica Italiana. Tuttavia il Presidente della Repubblica , prima di promulgare la legge, qualora riscontri vizi nell'atto o un contrasto con le norme costituzionali, può chiedere alle Camere una nuova deliberazione o un riesame della stessa legge (</w:t>
      </w:r>
      <w:proofErr w:type="spellStart"/>
      <w:r w:rsidRPr="00492A31">
        <w:rPr>
          <w:rFonts w:ascii="Berlin Sans FB Demi" w:hAnsi="Berlin Sans FB Demi" w:cs="Segoe UI"/>
          <w:color w:val="000000"/>
        </w:rPr>
        <w:t>c.d</w:t>
      </w:r>
      <w:proofErr w:type="spellEnd"/>
      <w:r w:rsidRPr="00492A31">
        <w:rPr>
          <w:rFonts w:ascii="Berlin Sans FB Demi" w:hAnsi="Berlin Sans FB Demi" w:cs="Segoe UI"/>
          <w:color w:val="000000"/>
        </w:rPr>
        <w:t>, potere di veto sospensivo). Tale rinvio deve essere accompagnato da un messaggio motivato in cui siano indicati i motivi di legittimità costituzionale per i quali  il Presidente della Repubblica ritiene la legge non promulgabile. Va precisato che il Capo dello Stato non può bloccare definitivamente l'attività delle camere, tanto è vero che se le Camere riapprovino lo stesso testo legislativo, il Capo dello Stato non può far altro che promulgarla. Ciò non esclude che laddove si configuri che la legge possa rappresentare un vero e proprio attentato alla Costituzione, il Presidente della Repubblica può rifiutare la relativa promulgazione. In questo caso spetterà alla Corte Costituzionale risolvere questo conflitto di attribuzione;                       </w:t>
      </w:r>
    </w:p>
    <w:p w:rsidR="00F145E3" w:rsidRPr="00492A31" w:rsidRDefault="00F145E3" w:rsidP="00443678">
      <w:pPr>
        <w:pStyle w:val="default-style"/>
        <w:numPr>
          <w:ilvl w:val="0"/>
          <w:numId w:val="3"/>
        </w:numPr>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t>Può inviare messaggi alle Camere per richiamare l'attenzione dei parlamentari su particolari questioni;                                                 </w:t>
      </w:r>
    </w:p>
    <w:p w:rsidR="00F145E3" w:rsidRPr="00492A31" w:rsidRDefault="00F145E3" w:rsidP="00443678">
      <w:pPr>
        <w:pStyle w:val="default-style"/>
        <w:numPr>
          <w:ilvl w:val="0"/>
          <w:numId w:val="3"/>
        </w:numPr>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t>Può, ascoltati i presidenti delle due camere, sciogliere una o entrambe le Camere, tranne negli ultimi sei mesi del suo mandato (semestre bianco);       </w:t>
      </w:r>
    </w:p>
    <w:p w:rsidR="00F145E3" w:rsidRPr="00492A31" w:rsidRDefault="00F145E3" w:rsidP="00443678">
      <w:pPr>
        <w:pStyle w:val="default-style"/>
        <w:numPr>
          <w:ilvl w:val="0"/>
          <w:numId w:val="3"/>
        </w:numPr>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t>Indice le elezioni delle nuove Camere e ne fissa la prima udienza;               </w:t>
      </w:r>
    </w:p>
    <w:p w:rsidR="00F145E3" w:rsidRPr="00492A31" w:rsidRDefault="00F145E3" w:rsidP="00443678">
      <w:pPr>
        <w:pStyle w:val="default-style"/>
        <w:numPr>
          <w:ilvl w:val="0"/>
          <w:numId w:val="3"/>
        </w:numPr>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t>Indice il referendum popolare,                                                                   </w:t>
      </w:r>
    </w:p>
    <w:p w:rsidR="00F145E3" w:rsidRPr="00492A31" w:rsidRDefault="00F145E3" w:rsidP="00443678">
      <w:pPr>
        <w:pStyle w:val="default-style"/>
        <w:numPr>
          <w:ilvl w:val="0"/>
          <w:numId w:val="3"/>
        </w:numPr>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t>Può nominare cinque senatori a vita tra i cittadini con particolari meriti in campo sociale, scientifico, artistico e letterario;                                             </w:t>
      </w:r>
    </w:p>
    <w:p w:rsidR="00F145E3" w:rsidRPr="00492A31" w:rsidRDefault="00F145E3" w:rsidP="00443678">
      <w:pPr>
        <w:pStyle w:val="default-style"/>
        <w:numPr>
          <w:ilvl w:val="0"/>
          <w:numId w:val="3"/>
        </w:numPr>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lastRenderedPageBreak/>
        <w:t>Nomina il Presidente del Consiglio e , su proposta di questo,i ministri;         </w:t>
      </w:r>
    </w:p>
    <w:p w:rsidR="00F145E3" w:rsidRPr="00492A31" w:rsidRDefault="00F145E3" w:rsidP="00443678">
      <w:pPr>
        <w:pStyle w:val="default-style"/>
        <w:numPr>
          <w:ilvl w:val="0"/>
          <w:numId w:val="3"/>
        </w:numPr>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t>Ratifica i trattati internazionali;                                                                 </w:t>
      </w:r>
    </w:p>
    <w:p w:rsidR="00F145E3" w:rsidRPr="00492A31" w:rsidRDefault="00F145E3" w:rsidP="00443678">
      <w:pPr>
        <w:pStyle w:val="default-style"/>
        <w:numPr>
          <w:ilvl w:val="0"/>
          <w:numId w:val="3"/>
        </w:numPr>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t>Comanda le forze armate, presiede il Consiglio supremo di difesa e dichiara lo stato di guerra deliberato dal Parlamento;                                                   </w:t>
      </w:r>
    </w:p>
    <w:p w:rsidR="00F145E3" w:rsidRPr="00492A31" w:rsidRDefault="00F145E3" w:rsidP="00443678">
      <w:pPr>
        <w:pStyle w:val="default-style"/>
        <w:numPr>
          <w:ilvl w:val="0"/>
          <w:numId w:val="3"/>
        </w:numPr>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t>Presiede il Consiglio Superiore della Magistratura;                                       </w:t>
      </w:r>
    </w:p>
    <w:p w:rsidR="00F145E3" w:rsidRPr="00492A31" w:rsidRDefault="00F145E3" w:rsidP="00443678">
      <w:pPr>
        <w:pStyle w:val="default-style"/>
        <w:numPr>
          <w:ilvl w:val="0"/>
          <w:numId w:val="3"/>
        </w:numPr>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t>Nomina 5 giudici della Corte Costituzionale;                                             </w:t>
      </w:r>
    </w:p>
    <w:p w:rsidR="00F145E3" w:rsidRPr="00492A31" w:rsidRDefault="00F145E3" w:rsidP="00443678">
      <w:pPr>
        <w:pStyle w:val="default-style"/>
        <w:numPr>
          <w:ilvl w:val="0"/>
          <w:numId w:val="3"/>
        </w:numPr>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t>Ha facoltà di concedere la "grazia"</w:t>
      </w:r>
      <w:r w:rsidR="00443678" w:rsidRPr="00492A31">
        <w:rPr>
          <w:rFonts w:ascii="Berlin Sans FB Demi" w:hAnsi="Berlin Sans FB Demi" w:cs="Segoe UI"/>
          <w:color w:val="000000"/>
        </w:rPr>
        <w:t xml:space="preserve"> </w:t>
      </w:r>
      <w:r w:rsidRPr="00492A31">
        <w:rPr>
          <w:rFonts w:ascii="Berlin Sans FB Demi" w:hAnsi="Berlin Sans FB Demi" w:cs="Segoe UI"/>
          <w:color w:val="000000"/>
        </w:rPr>
        <w:t>(si tratta di un provvedimento individuale che condona o diminuisce la pena di un singolo condannato).</w:t>
      </w:r>
    </w:p>
    <w:p w:rsidR="00F145E3" w:rsidRPr="00443678" w:rsidRDefault="00F145E3" w:rsidP="00F145E3">
      <w:pPr>
        <w:pStyle w:val="default-style"/>
        <w:spacing w:before="0" w:beforeAutospacing="0" w:after="240" w:afterAutospacing="0"/>
        <w:jc w:val="both"/>
        <w:rPr>
          <w:rFonts w:ascii="Berlin Sans FB Demi" w:hAnsi="Berlin Sans FB Demi" w:cs="Segoe UI"/>
          <w:color w:val="000000"/>
          <w:sz w:val="28"/>
          <w:szCs w:val="28"/>
        </w:rPr>
      </w:pPr>
      <w:r w:rsidRPr="00443678">
        <w:rPr>
          <w:rFonts w:ascii="Berlin Sans FB Demi" w:hAnsi="Berlin Sans FB Demi" w:cs="Segoe UI"/>
          <w:color w:val="000000"/>
          <w:sz w:val="28"/>
          <w:szCs w:val="28"/>
          <w:u w:val="single"/>
        </w:rPr>
        <w:t>RESPONSABILITA</w:t>
      </w:r>
      <w:r w:rsidRPr="00443678">
        <w:rPr>
          <w:rFonts w:ascii="Berlin Sans FB Demi" w:hAnsi="Berlin Sans FB Demi" w:cs="Segoe UI"/>
          <w:color w:val="000000"/>
          <w:sz w:val="28"/>
          <w:szCs w:val="28"/>
        </w:rPr>
        <w:t>'</w:t>
      </w:r>
    </w:p>
    <w:p w:rsidR="00492A31" w:rsidRDefault="00F145E3" w:rsidP="00F145E3">
      <w:pPr>
        <w:pStyle w:val="default-style"/>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t>Il Presidente della Repubblica non è responsabile degli atti compiuti nell'esercizio delle sue funzioni, tranne che per alto tradimento o per attentato alla Costituzione.</w:t>
      </w:r>
    </w:p>
    <w:p w:rsidR="00F145E3" w:rsidRPr="00492A31" w:rsidRDefault="00F145E3" w:rsidP="00F145E3">
      <w:pPr>
        <w:pStyle w:val="default-style"/>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t>Si considera alto tradimento ogni comportamento doloso che, offendendo la personalità interna e internazionale dello Stato,costituisca una violazione di fedeltà alla Repubblica; esso presuppone un'intesa con potenze straniere per pregiudicare gli interessi nazionali.                                                                 </w:t>
      </w:r>
    </w:p>
    <w:p w:rsidR="00F145E3" w:rsidRPr="00492A31" w:rsidRDefault="00F145E3" w:rsidP="00F145E3">
      <w:pPr>
        <w:pStyle w:val="default-style"/>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t>Mentre è da ritenersi attentato alla Costituzione ogni comportamento doloso diretto a sovvertire le istituzioni costituzionali.                                                 </w:t>
      </w:r>
    </w:p>
    <w:p w:rsidR="00F145E3" w:rsidRPr="00492A31" w:rsidRDefault="00F145E3" w:rsidP="00F145E3">
      <w:pPr>
        <w:pStyle w:val="default-style"/>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t>L'organo inquirente è il Parlamento in seduta comune che promuove l'azione penale contro il Presidente della Repubblica,</w:t>
      </w:r>
      <w:r w:rsidR="00443678" w:rsidRPr="00492A31">
        <w:rPr>
          <w:rFonts w:ascii="Berlin Sans FB Demi" w:hAnsi="Berlin Sans FB Demi" w:cs="Segoe UI"/>
          <w:color w:val="000000"/>
        </w:rPr>
        <w:t xml:space="preserve"> </w:t>
      </w:r>
      <w:r w:rsidRPr="00492A31">
        <w:rPr>
          <w:rFonts w:ascii="Berlin Sans FB Demi" w:hAnsi="Berlin Sans FB Demi" w:cs="Segoe UI"/>
          <w:color w:val="000000"/>
        </w:rPr>
        <w:t xml:space="preserve"> in modo da compiere le indagini istruttorie a tal fine necessarie.                                          </w:t>
      </w:r>
    </w:p>
    <w:p w:rsidR="00F145E3" w:rsidRPr="00492A31" w:rsidRDefault="00F145E3" w:rsidP="00F145E3">
      <w:pPr>
        <w:pStyle w:val="default-style"/>
        <w:spacing w:before="0" w:beforeAutospacing="0" w:after="240" w:afterAutospacing="0"/>
        <w:jc w:val="both"/>
        <w:rPr>
          <w:rFonts w:ascii="Berlin Sans FB Demi" w:hAnsi="Berlin Sans FB Demi" w:cs="Segoe UI"/>
          <w:color w:val="000000"/>
        </w:rPr>
      </w:pPr>
      <w:r w:rsidRPr="00492A31">
        <w:rPr>
          <w:rFonts w:ascii="Berlin Sans FB Demi" w:hAnsi="Berlin Sans FB Demi" w:cs="Segoe UI"/>
          <w:color w:val="000000"/>
        </w:rPr>
        <w:t>L'organo competente a giudicare  il Capo dello Stato è la Corte Costituzionale che in attesa del giudizio di accusa può disporre la sospensione dalla carica di Presidente.</w:t>
      </w:r>
    </w:p>
    <w:p w:rsidR="00443678" w:rsidRPr="00443678" w:rsidRDefault="00443678" w:rsidP="00F145E3">
      <w:pPr>
        <w:pStyle w:val="default-style"/>
        <w:spacing w:before="0" w:beforeAutospacing="0" w:after="240" w:afterAutospacing="0"/>
        <w:jc w:val="both"/>
        <w:rPr>
          <w:rFonts w:ascii="Berlin Sans FB Demi" w:hAnsi="Berlin Sans FB Demi" w:cs="Segoe UI"/>
          <w:color w:val="000000"/>
          <w:sz w:val="22"/>
          <w:szCs w:val="22"/>
        </w:rPr>
      </w:pPr>
    </w:p>
    <w:p w:rsidR="00F145E3" w:rsidRPr="00443678" w:rsidRDefault="00F145E3" w:rsidP="00F145E3">
      <w:pPr>
        <w:pStyle w:val="default-style"/>
        <w:spacing w:before="0" w:beforeAutospacing="0" w:after="240" w:afterAutospacing="0"/>
        <w:jc w:val="both"/>
        <w:rPr>
          <w:rFonts w:ascii="Berlin Sans FB Demi" w:hAnsi="Berlin Sans FB Demi" w:cs="Segoe UI"/>
          <w:color w:val="000000"/>
          <w:sz w:val="28"/>
          <w:szCs w:val="28"/>
        </w:rPr>
      </w:pPr>
      <w:r w:rsidRPr="00F145E3">
        <w:rPr>
          <w:rFonts w:ascii="Berlin Sans FB Demi" w:hAnsi="Berlin Sans FB Demi" w:cs="Segoe UI"/>
          <w:color w:val="000000"/>
          <w:sz w:val="20"/>
          <w:szCs w:val="20"/>
        </w:rPr>
        <w:t xml:space="preserve">                                                                          </w:t>
      </w:r>
      <w:r w:rsidR="00443678">
        <w:rPr>
          <w:rFonts w:ascii="Berlin Sans FB Demi" w:hAnsi="Berlin Sans FB Demi" w:cs="Segoe UI"/>
          <w:color w:val="000000"/>
          <w:sz w:val="20"/>
          <w:szCs w:val="20"/>
        </w:rPr>
        <w:t xml:space="preserve"> </w:t>
      </w:r>
      <w:r w:rsidRPr="00443678">
        <w:rPr>
          <w:rFonts w:ascii="Berlin Sans FB Demi" w:hAnsi="Berlin Sans FB Demi" w:cs="Segoe UI"/>
          <w:color w:val="000000"/>
          <w:sz w:val="28"/>
          <w:szCs w:val="28"/>
        </w:rPr>
        <w:tab/>
      </w:r>
      <w:r w:rsidR="00443678">
        <w:rPr>
          <w:rFonts w:ascii="Berlin Sans FB Demi" w:hAnsi="Berlin Sans FB Demi" w:cs="Segoe UI"/>
          <w:color w:val="000000"/>
          <w:sz w:val="28"/>
          <w:szCs w:val="28"/>
        </w:rPr>
        <w:t xml:space="preserve">                    </w:t>
      </w:r>
      <w:r w:rsidRPr="00443678">
        <w:rPr>
          <w:rFonts w:ascii="Berlin Sans FB Demi" w:hAnsi="Berlin Sans FB Demi" w:cs="Segoe UI"/>
          <w:color w:val="000000"/>
          <w:sz w:val="28"/>
          <w:szCs w:val="28"/>
        </w:rPr>
        <w:t xml:space="preserve">Il Docente                                                                                            </w:t>
      </w:r>
      <w:r w:rsidRPr="00443678">
        <w:rPr>
          <w:rFonts w:ascii="Berlin Sans FB Demi" w:hAnsi="Berlin Sans FB Demi" w:cs="Segoe UI"/>
          <w:color w:val="000000"/>
          <w:sz w:val="28"/>
          <w:szCs w:val="28"/>
        </w:rPr>
        <w:tab/>
      </w:r>
      <w:r w:rsidRPr="00443678">
        <w:rPr>
          <w:rFonts w:ascii="Berlin Sans FB Demi" w:hAnsi="Berlin Sans FB Demi" w:cs="Segoe UI"/>
          <w:color w:val="000000"/>
          <w:sz w:val="28"/>
          <w:szCs w:val="28"/>
        </w:rPr>
        <w:tab/>
      </w:r>
      <w:r w:rsidRPr="00443678">
        <w:rPr>
          <w:rFonts w:ascii="Berlin Sans FB Demi" w:hAnsi="Berlin Sans FB Demi" w:cs="Segoe UI"/>
          <w:color w:val="000000"/>
          <w:sz w:val="28"/>
          <w:szCs w:val="28"/>
        </w:rPr>
        <w:tab/>
        <w:t xml:space="preserve">  Prof. Salvatore </w:t>
      </w:r>
      <w:proofErr w:type="spellStart"/>
      <w:r w:rsidRPr="00443678">
        <w:rPr>
          <w:rFonts w:ascii="Berlin Sans FB Demi" w:hAnsi="Berlin Sans FB Demi" w:cs="Segoe UI"/>
          <w:color w:val="000000"/>
          <w:sz w:val="28"/>
          <w:szCs w:val="28"/>
        </w:rPr>
        <w:t>Alaia</w:t>
      </w:r>
      <w:proofErr w:type="spellEnd"/>
    </w:p>
    <w:p w:rsidR="008E7610" w:rsidRPr="00F145E3" w:rsidRDefault="008E7610" w:rsidP="00F145E3">
      <w:pPr>
        <w:jc w:val="both"/>
        <w:rPr>
          <w:rFonts w:ascii="Berlin Sans FB Demi" w:hAnsi="Berlin Sans FB Demi"/>
        </w:rPr>
      </w:pPr>
    </w:p>
    <w:sectPr w:rsidR="008E7610" w:rsidRPr="00F145E3" w:rsidSect="006432C1">
      <w:headerReference w:type="default" r:id="rId7"/>
      <w:pgSz w:w="11906" w:h="16838"/>
      <w:pgMar w:top="1417" w:right="849"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7B8C" w:rsidRDefault="003E7B8C" w:rsidP="00F145E3">
      <w:pPr>
        <w:spacing w:after="0" w:line="240" w:lineRule="auto"/>
      </w:pPr>
      <w:r>
        <w:separator/>
      </w:r>
    </w:p>
  </w:endnote>
  <w:endnote w:type="continuationSeparator" w:id="0">
    <w:p w:rsidR="003E7B8C" w:rsidRDefault="003E7B8C" w:rsidP="00F145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7B8C" w:rsidRDefault="003E7B8C" w:rsidP="00F145E3">
      <w:pPr>
        <w:spacing w:after="0" w:line="240" w:lineRule="auto"/>
      </w:pPr>
      <w:r>
        <w:separator/>
      </w:r>
    </w:p>
  </w:footnote>
  <w:footnote w:type="continuationSeparator" w:id="0">
    <w:p w:rsidR="003E7B8C" w:rsidRDefault="003E7B8C" w:rsidP="00F145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5E3" w:rsidRDefault="00F145E3" w:rsidP="00F145E3">
    <w:pPr>
      <w:pStyle w:val="Intestazione"/>
      <w:jc w:val="center"/>
    </w:pPr>
    <w:r w:rsidRPr="00F145E3">
      <w:drawing>
        <wp:inline distT="0" distB="0" distL="0" distR="0">
          <wp:extent cx="1491698" cy="1041620"/>
          <wp:effectExtent l="19050" t="0" r="0" b="0"/>
          <wp:docPr id="5" name="Immagine 7" descr="Risultati immagini per logo liceo scientifico e medi cicc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sultati immagini per logo liceo scientifico e medi cicciano"/>
                  <pic:cNvPicPr>
                    <a:picLocks noChangeAspect="1" noChangeArrowheads="1"/>
                  </pic:cNvPicPr>
                </pic:nvPicPr>
                <pic:blipFill>
                  <a:blip r:embed="rId1" cstate="print"/>
                  <a:srcRect/>
                  <a:stretch>
                    <a:fillRect/>
                  </a:stretch>
                </pic:blipFill>
                <pic:spPr bwMode="auto">
                  <a:xfrm>
                    <a:off x="0" y="0"/>
                    <a:ext cx="1496857" cy="1045222"/>
                  </a:xfrm>
                  <a:prstGeom prst="rect">
                    <a:avLst/>
                  </a:prstGeom>
                  <a:noFill/>
                  <a:ln w="9525">
                    <a:noFill/>
                    <a:miter lim="800000"/>
                    <a:headEnd/>
                    <a:tailEnd/>
                  </a:ln>
                </pic:spPr>
              </pic:pic>
            </a:graphicData>
          </a:graphic>
        </wp:inline>
      </w:drawing>
    </w:r>
  </w:p>
  <w:p w:rsidR="00F145E3" w:rsidRDefault="00F145E3" w:rsidP="00F145E3">
    <w:pPr>
      <w:pStyle w:val="Intestazion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815AD"/>
    <w:multiLevelType w:val="hybridMultilevel"/>
    <w:tmpl w:val="7978553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387781E"/>
    <w:multiLevelType w:val="hybridMultilevel"/>
    <w:tmpl w:val="07442974"/>
    <w:lvl w:ilvl="0" w:tplc="564E6F72">
      <w:start w:val="1"/>
      <w:numFmt w:val="decimal"/>
      <w:lvlText w:val="%1)"/>
      <w:lvlJc w:val="left"/>
      <w:pPr>
        <w:ind w:left="405" w:hanging="36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2">
    <w:nsid w:val="5E966572"/>
    <w:multiLevelType w:val="hybridMultilevel"/>
    <w:tmpl w:val="2564E82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F145E3"/>
    <w:rsid w:val="000F75BA"/>
    <w:rsid w:val="00163243"/>
    <w:rsid w:val="0018597C"/>
    <w:rsid w:val="00372649"/>
    <w:rsid w:val="003E7B8C"/>
    <w:rsid w:val="00443678"/>
    <w:rsid w:val="00492A31"/>
    <w:rsid w:val="006432C1"/>
    <w:rsid w:val="008E7610"/>
    <w:rsid w:val="00D626DA"/>
    <w:rsid w:val="00F145E3"/>
    <w:rsid w:val="00F4190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E761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style">
    <w:name w:val="default-style"/>
    <w:basedOn w:val="Normale"/>
    <w:rsid w:val="00F145E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semiHidden/>
    <w:unhideWhenUsed/>
    <w:rsid w:val="00F145E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F145E3"/>
  </w:style>
  <w:style w:type="paragraph" w:styleId="Pidipagina">
    <w:name w:val="footer"/>
    <w:basedOn w:val="Normale"/>
    <w:link w:val="PidipaginaCarattere"/>
    <w:uiPriority w:val="99"/>
    <w:semiHidden/>
    <w:unhideWhenUsed/>
    <w:rsid w:val="00F145E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F145E3"/>
  </w:style>
  <w:style w:type="paragraph" w:styleId="Testofumetto">
    <w:name w:val="Balloon Text"/>
    <w:basedOn w:val="Normale"/>
    <w:link w:val="TestofumettoCarattere"/>
    <w:uiPriority w:val="99"/>
    <w:semiHidden/>
    <w:unhideWhenUsed/>
    <w:rsid w:val="00F145E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145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993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1152</Words>
  <Characters>6573</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7710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2021-04-07T15:56:00Z</cp:lastPrinted>
  <dcterms:created xsi:type="dcterms:W3CDTF">2021-04-07T16:01:00Z</dcterms:created>
  <dcterms:modified xsi:type="dcterms:W3CDTF">2021-04-07T16:05:00Z</dcterms:modified>
</cp:coreProperties>
</file>