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E24" w:rsidRPr="00E07E24" w:rsidRDefault="00E07E24" w:rsidP="00E07E24">
      <w:pPr>
        <w:spacing w:before="100" w:beforeAutospacing="1" w:after="100" w:afterAutospacing="1" w:line="240" w:lineRule="auto"/>
        <w:rPr>
          <w:rFonts w:ascii="Times New Roman" w:eastAsia="Times New Roman" w:hAnsi="Times New Roman" w:cs="Times New Roman"/>
          <w:sz w:val="24"/>
          <w:szCs w:val="24"/>
          <w:lang w:eastAsia="it-IT"/>
        </w:rPr>
      </w:pPr>
      <w:r w:rsidRPr="00E07E24">
        <w:rPr>
          <w:rFonts w:ascii="Times New Roman" w:eastAsia="Times New Roman" w:hAnsi="Times New Roman" w:cs="Times New Roman"/>
          <w:sz w:val="24"/>
          <w:szCs w:val="24"/>
          <w:lang w:eastAsia="it-IT"/>
        </w:rPr>
        <w:t>Per una società libera dalle mafie, dalla corruzione e da ogni forma d'illegalità</w:t>
      </w:r>
    </w:p>
    <w:p w:rsidR="00E07E24" w:rsidRPr="00E07E24" w:rsidRDefault="00E07E24" w:rsidP="00E07E24">
      <w:pPr>
        <w:spacing w:before="100" w:beforeAutospacing="1" w:after="100" w:afterAutospacing="1" w:line="240" w:lineRule="auto"/>
        <w:rPr>
          <w:rFonts w:ascii="Times New Roman" w:eastAsia="Times New Roman" w:hAnsi="Times New Roman" w:cs="Times New Roman"/>
          <w:sz w:val="24"/>
          <w:szCs w:val="24"/>
          <w:lang w:eastAsia="it-IT"/>
        </w:rPr>
      </w:pPr>
      <w:r w:rsidRPr="00E07E24">
        <w:rPr>
          <w:rFonts w:ascii="Times New Roman" w:eastAsia="Times New Roman" w:hAnsi="Times New Roman" w:cs="Times New Roman"/>
          <w:sz w:val="24"/>
          <w:szCs w:val="24"/>
          <w:lang w:eastAsia="it-IT"/>
        </w:rPr>
        <w:t xml:space="preserve">Libera è una rete di associazioni, cooperative sociali, movimenti e gruppi, scuole, sindacati, diocesi e parrocchie, gruppi scout, coinvolti in un impegno non solo </w:t>
      </w:r>
      <w:r w:rsidRPr="00E07E24">
        <w:rPr>
          <w:rFonts w:ascii="Times New Roman" w:eastAsia="Times New Roman" w:hAnsi="Times New Roman" w:cs="Times New Roman"/>
          <w:b/>
          <w:bCs/>
          <w:sz w:val="24"/>
          <w:szCs w:val="24"/>
          <w:lang w:eastAsia="it-IT"/>
        </w:rPr>
        <w:t>“contro</w:t>
      </w:r>
      <w:r w:rsidRPr="00E07E24">
        <w:rPr>
          <w:rFonts w:ascii="Times New Roman" w:eastAsia="Times New Roman" w:hAnsi="Times New Roman" w:cs="Times New Roman"/>
          <w:sz w:val="24"/>
          <w:szCs w:val="24"/>
          <w:lang w:eastAsia="it-IT"/>
        </w:rPr>
        <w:t>” le mafie, la corruzione, i fenomeni di criminalità e chi li alimenta, ma profondamente</w:t>
      </w:r>
      <w:r w:rsidRPr="00E07E24">
        <w:rPr>
          <w:rFonts w:ascii="Times New Roman" w:eastAsia="Times New Roman" w:hAnsi="Times New Roman" w:cs="Times New Roman"/>
          <w:b/>
          <w:bCs/>
          <w:sz w:val="24"/>
          <w:szCs w:val="24"/>
          <w:lang w:eastAsia="it-IT"/>
        </w:rPr>
        <w:t xml:space="preserve"> “per”</w:t>
      </w:r>
      <w:r w:rsidRPr="00E07E24">
        <w:rPr>
          <w:rFonts w:ascii="Times New Roman" w:eastAsia="Times New Roman" w:hAnsi="Times New Roman" w:cs="Times New Roman"/>
          <w:sz w:val="24"/>
          <w:szCs w:val="24"/>
          <w:lang w:eastAsia="it-IT"/>
        </w:rPr>
        <w:t>: per la giustizia sociale, per la ricerca di verità, per la tutela dei diritti, per una politica trasparente, per una legalità democratica fondata sull’uguaglianza, per una memoria viva e condivisa, per una cittadinanza all’altezza dello spirito e delle speranze della Costituzione.</w:t>
      </w:r>
    </w:p>
    <w:p w:rsidR="00E07E24" w:rsidRPr="00E07E24" w:rsidRDefault="00E07E24" w:rsidP="00E07E24">
      <w:pPr>
        <w:spacing w:before="100" w:beforeAutospacing="1" w:after="100" w:afterAutospacing="1" w:line="240" w:lineRule="auto"/>
        <w:rPr>
          <w:rFonts w:ascii="Times New Roman" w:eastAsia="Times New Roman" w:hAnsi="Times New Roman" w:cs="Times New Roman"/>
          <w:sz w:val="24"/>
          <w:szCs w:val="24"/>
          <w:lang w:eastAsia="it-IT"/>
        </w:rPr>
      </w:pPr>
      <w:r w:rsidRPr="00E07E24">
        <w:rPr>
          <w:rFonts w:ascii="Times New Roman" w:eastAsia="Times New Roman" w:hAnsi="Times New Roman" w:cs="Times New Roman"/>
          <w:sz w:val="24"/>
          <w:szCs w:val="24"/>
          <w:lang w:eastAsia="it-IT"/>
        </w:rPr>
        <w:t xml:space="preserve">Nata nel </w:t>
      </w:r>
      <w:r w:rsidRPr="00E07E24">
        <w:rPr>
          <w:rFonts w:ascii="Times New Roman" w:eastAsia="Times New Roman" w:hAnsi="Times New Roman" w:cs="Times New Roman"/>
          <w:b/>
          <w:bCs/>
          <w:sz w:val="24"/>
          <w:szCs w:val="24"/>
          <w:lang w:eastAsia="it-IT"/>
        </w:rPr>
        <w:t>1995</w:t>
      </w:r>
      <w:r w:rsidRPr="00E07E24">
        <w:rPr>
          <w:rFonts w:ascii="Times New Roman" w:eastAsia="Times New Roman" w:hAnsi="Times New Roman" w:cs="Times New Roman"/>
          <w:sz w:val="24"/>
          <w:szCs w:val="24"/>
          <w:lang w:eastAsia="it-IT"/>
        </w:rPr>
        <w:t xml:space="preserve">, in questi anni ha mantenuto fede a alcuni orientamenti etici e pratici. Il primo è la </w:t>
      </w:r>
      <w:r w:rsidRPr="00E07E24">
        <w:rPr>
          <w:rFonts w:ascii="Times New Roman" w:eastAsia="Times New Roman" w:hAnsi="Times New Roman" w:cs="Times New Roman"/>
          <w:b/>
          <w:bCs/>
          <w:sz w:val="24"/>
          <w:szCs w:val="24"/>
          <w:lang w:eastAsia="it-IT"/>
        </w:rPr>
        <w:t>continuità</w:t>
      </w:r>
      <w:r w:rsidRPr="00E07E24">
        <w:rPr>
          <w:rFonts w:ascii="Times New Roman" w:eastAsia="Times New Roman" w:hAnsi="Times New Roman" w:cs="Times New Roman"/>
          <w:sz w:val="24"/>
          <w:szCs w:val="24"/>
          <w:lang w:eastAsia="it-IT"/>
        </w:rPr>
        <w:t>. Si possono avere belle idee di partenza, ma poi bisogna realizzarle con la tenacia e l’impegno quotidiano. Il secondo è la</w:t>
      </w:r>
      <w:r w:rsidRPr="00E07E24">
        <w:rPr>
          <w:rFonts w:ascii="Times New Roman" w:eastAsia="Times New Roman" w:hAnsi="Times New Roman" w:cs="Times New Roman"/>
          <w:b/>
          <w:bCs/>
          <w:sz w:val="24"/>
          <w:szCs w:val="24"/>
          <w:lang w:eastAsia="it-IT"/>
        </w:rPr>
        <w:t xml:space="preserve"> proposta</w:t>
      </w:r>
      <w:r w:rsidRPr="00E07E24">
        <w:rPr>
          <w:rFonts w:ascii="Times New Roman" w:eastAsia="Times New Roman" w:hAnsi="Times New Roman" w:cs="Times New Roman"/>
          <w:sz w:val="24"/>
          <w:szCs w:val="24"/>
          <w:lang w:eastAsia="it-IT"/>
        </w:rPr>
        <w:t xml:space="preserve">. Il contrasto alle mafie e alla corruzione non può reggersi solo sull’indignazione: deve seguire la proposta e il progetto. Il terzo è stato il </w:t>
      </w:r>
      <w:r w:rsidRPr="00E07E24">
        <w:rPr>
          <w:rFonts w:ascii="Times New Roman" w:eastAsia="Times New Roman" w:hAnsi="Times New Roman" w:cs="Times New Roman"/>
          <w:b/>
          <w:bCs/>
          <w:sz w:val="24"/>
          <w:szCs w:val="24"/>
          <w:lang w:eastAsia="it-IT"/>
        </w:rPr>
        <w:t>“noi”</w:t>
      </w:r>
      <w:r w:rsidRPr="00E07E24">
        <w:rPr>
          <w:rFonts w:ascii="Times New Roman" w:eastAsia="Times New Roman" w:hAnsi="Times New Roman" w:cs="Times New Roman"/>
          <w:sz w:val="24"/>
          <w:szCs w:val="24"/>
          <w:lang w:eastAsia="it-IT"/>
        </w:rPr>
        <w:t>, cioè la condivisione e la corresponsabilità. Le mafie e la corruzione sono un problema non solo criminale ma sociale e culturale, da affrontare unendo le forze.</w:t>
      </w:r>
    </w:p>
    <w:p w:rsidR="00E07E24" w:rsidRPr="00E07E24" w:rsidRDefault="00E07E24" w:rsidP="00E07E2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E07E24">
        <w:rPr>
          <w:rFonts w:ascii="Times New Roman" w:eastAsia="Times New Roman" w:hAnsi="Times New Roman" w:cs="Times New Roman"/>
          <w:b/>
          <w:bCs/>
          <w:sz w:val="36"/>
          <w:szCs w:val="36"/>
          <w:lang w:eastAsia="it-IT"/>
        </w:rPr>
        <w:t>Presenza di Libera sul territorio</w:t>
      </w:r>
    </w:p>
    <w:p w:rsidR="00E07E24" w:rsidRPr="00E07E24" w:rsidRDefault="00E07E24" w:rsidP="00E07E24">
      <w:pPr>
        <w:spacing w:before="100" w:beforeAutospacing="1" w:after="100" w:afterAutospacing="1" w:line="240" w:lineRule="auto"/>
        <w:rPr>
          <w:rFonts w:ascii="Times New Roman" w:eastAsia="Times New Roman" w:hAnsi="Times New Roman" w:cs="Times New Roman"/>
          <w:sz w:val="24"/>
          <w:szCs w:val="24"/>
          <w:lang w:eastAsia="it-IT"/>
        </w:rPr>
      </w:pPr>
      <w:r w:rsidRPr="00E07E24">
        <w:rPr>
          <w:rFonts w:ascii="Times New Roman" w:eastAsia="Times New Roman" w:hAnsi="Times New Roman" w:cs="Times New Roman"/>
          <w:sz w:val="24"/>
          <w:szCs w:val="24"/>
          <w:lang w:eastAsia="it-IT"/>
        </w:rPr>
        <w:t>È presente su tutto il territorio italiano in</w:t>
      </w:r>
      <w:r w:rsidRPr="00E07E24">
        <w:rPr>
          <w:rFonts w:ascii="Times New Roman" w:eastAsia="Times New Roman" w:hAnsi="Times New Roman" w:cs="Times New Roman"/>
          <w:b/>
          <w:bCs/>
          <w:sz w:val="24"/>
          <w:szCs w:val="24"/>
          <w:lang w:eastAsia="it-IT"/>
        </w:rPr>
        <w:t xml:space="preserve"> 20</w:t>
      </w:r>
      <w:r w:rsidRPr="00E07E24">
        <w:rPr>
          <w:rFonts w:ascii="Times New Roman" w:eastAsia="Times New Roman" w:hAnsi="Times New Roman" w:cs="Times New Roman"/>
          <w:sz w:val="24"/>
          <w:szCs w:val="24"/>
          <w:lang w:eastAsia="it-IT"/>
        </w:rPr>
        <w:t xml:space="preserve"> coordinamenti regionali, </w:t>
      </w:r>
      <w:r w:rsidRPr="00E07E24">
        <w:rPr>
          <w:rFonts w:ascii="Times New Roman" w:eastAsia="Times New Roman" w:hAnsi="Times New Roman" w:cs="Times New Roman"/>
          <w:b/>
          <w:bCs/>
          <w:sz w:val="24"/>
          <w:szCs w:val="24"/>
          <w:lang w:eastAsia="it-IT"/>
        </w:rPr>
        <w:t>82</w:t>
      </w:r>
      <w:r w:rsidRPr="00E07E24">
        <w:rPr>
          <w:rFonts w:ascii="Times New Roman" w:eastAsia="Times New Roman" w:hAnsi="Times New Roman" w:cs="Times New Roman"/>
          <w:sz w:val="24"/>
          <w:szCs w:val="24"/>
          <w:lang w:eastAsia="it-IT"/>
        </w:rPr>
        <w:t xml:space="preserve"> coordinamenti provinciali e </w:t>
      </w:r>
      <w:r w:rsidRPr="00E07E24">
        <w:rPr>
          <w:rFonts w:ascii="Times New Roman" w:eastAsia="Times New Roman" w:hAnsi="Times New Roman" w:cs="Times New Roman"/>
          <w:b/>
          <w:bCs/>
          <w:sz w:val="24"/>
          <w:szCs w:val="24"/>
          <w:lang w:eastAsia="it-IT"/>
        </w:rPr>
        <w:t xml:space="preserve">278 </w:t>
      </w:r>
      <w:r w:rsidRPr="00E07E24">
        <w:rPr>
          <w:rFonts w:ascii="Times New Roman" w:eastAsia="Times New Roman" w:hAnsi="Times New Roman" w:cs="Times New Roman"/>
          <w:sz w:val="24"/>
          <w:szCs w:val="24"/>
          <w:lang w:eastAsia="it-IT"/>
        </w:rPr>
        <w:t>presidi locali. Sono</w:t>
      </w:r>
      <w:r w:rsidRPr="00E07E24">
        <w:rPr>
          <w:rFonts w:ascii="Times New Roman" w:eastAsia="Times New Roman" w:hAnsi="Times New Roman" w:cs="Times New Roman"/>
          <w:b/>
          <w:bCs/>
          <w:sz w:val="24"/>
          <w:szCs w:val="24"/>
          <w:lang w:eastAsia="it-IT"/>
        </w:rPr>
        <w:t xml:space="preserve"> 80</w:t>
      </w:r>
      <w:r w:rsidRPr="00E07E24">
        <w:rPr>
          <w:rFonts w:ascii="Times New Roman" w:eastAsia="Times New Roman" w:hAnsi="Times New Roman" w:cs="Times New Roman"/>
          <w:sz w:val="24"/>
          <w:szCs w:val="24"/>
          <w:lang w:eastAsia="it-IT"/>
        </w:rPr>
        <w:t xml:space="preserve"> le organizzazioni internazionali aderenti al network di Libera Internazionale, in </w:t>
      </w:r>
      <w:r w:rsidRPr="00E07E24">
        <w:rPr>
          <w:rFonts w:ascii="Times New Roman" w:eastAsia="Times New Roman" w:hAnsi="Times New Roman" w:cs="Times New Roman"/>
          <w:b/>
          <w:bCs/>
          <w:sz w:val="24"/>
          <w:szCs w:val="24"/>
          <w:lang w:eastAsia="it-IT"/>
        </w:rPr>
        <w:t>35</w:t>
      </w:r>
      <w:r w:rsidRPr="00E07E24">
        <w:rPr>
          <w:rFonts w:ascii="Times New Roman" w:eastAsia="Times New Roman" w:hAnsi="Times New Roman" w:cs="Times New Roman"/>
          <w:sz w:val="24"/>
          <w:szCs w:val="24"/>
          <w:lang w:eastAsia="it-IT"/>
        </w:rPr>
        <w:t xml:space="preserve"> Paesi d’Europa, Africa e America Latina.</w:t>
      </w:r>
    </w:p>
    <w:p w:rsidR="00E07E24" w:rsidRPr="00E07E24" w:rsidRDefault="00E07E24" w:rsidP="00E07E24">
      <w:pPr>
        <w:spacing w:before="100" w:beforeAutospacing="1" w:after="100" w:afterAutospacing="1" w:line="240" w:lineRule="auto"/>
        <w:rPr>
          <w:rFonts w:ascii="Times New Roman" w:eastAsia="Times New Roman" w:hAnsi="Times New Roman" w:cs="Times New Roman"/>
          <w:sz w:val="24"/>
          <w:szCs w:val="24"/>
          <w:lang w:eastAsia="it-IT"/>
        </w:rPr>
      </w:pPr>
      <w:r w:rsidRPr="00E07E24">
        <w:rPr>
          <w:rFonts w:ascii="Times New Roman" w:eastAsia="Times New Roman" w:hAnsi="Times New Roman" w:cs="Times New Roman"/>
          <w:sz w:val="24"/>
          <w:szCs w:val="24"/>
          <w:lang w:eastAsia="it-IT"/>
        </w:rPr>
        <w:t xml:space="preserve">Oltre </w:t>
      </w:r>
      <w:r w:rsidRPr="00E07E24">
        <w:rPr>
          <w:rFonts w:ascii="Times New Roman" w:eastAsia="Times New Roman" w:hAnsi="Times New Roman" w:cs="Times New Roman"/>
          <w:b/>
          <w:bCs/>
          <w:sz w:val="24"/>
          <w:szCs w:val="24"/>
          <w:lang w:eastAsia="it-IT"/>
        </w:rPr>
        <w:t>4.000</w:t>
      </w:r>
      <w:r w:rsidRPr="00E07E24">
        <w:rPr>
          <w:rFonts w:ascii="Times New Roman" w:eastAsia="Times New Roman" w:hAnsi="Times New Roman" w:cs="Times New Roman"/>
          <w:sz w:val="24"/>
          <w:szCs w:val="24"/>
          <w:lang w:eastAsia="it-IT"/>
        </w:rPr>
        <w:t xml:space="preserve"> sono i giovani che ogni estate partecipano ai campi d’impegno e formazione sui beni confiscati, circa un migliaio quelli che animano progetti di tutela ambientale in collaborazione con Carabinieri Forestale. Oltre </w:t>
      </w:r>
      <w:r w:rsidRPr="00E07E24">
        <w:rPr>
          <w:rFonts w:ascii="Times New Roman" w:eastAsia="Times New Roman" w:hAnsi="Times New Roman" w:cs="Times New Roman"/>
          <w:b/>
          <w:bCs/>
          <w:sz w:val="24"/>
          <w:szCs w:val="24"/>
          <w:lang w:eastAsia="it-IT"/>
        </w:rPr>
        <w:t>5.000</w:t>
      </w:r>
      <w:r w:rsidRPr="00E07E24">
        <w:rPr>
          <w:rFonts w:ascii="Times New Roman" w:eastAsia="Times New Roman" w:hAnsi="Times New Roman" w:cs="Times New Roman"/>
          <w:sz w:val="24"/>
          <w:szCs w:val="24"/>
          <w:lang w:eastAsia="it-IT"/>
        </w:rPr>
        <w:t xml:space="preserve"> le scuole e le facoltà universitarie impegnate insieme a Libera nella costruzione e realizzazione di percorsi di formazione e di educazione alla responsabilità e legalità democratica, con il coinvolgimento di migliaia di studenti e centinaia di insegnanti e docenti universitari.</w:t>
      </w:r>
    </w:p>
    <w:p w:rsidR="00E07E24" w:rsidRPr="00E07E24" w:rsidRDefault="00E07E24" w:rsidP="00E07E24">
      <w:pPr>
        <w:spacing w:before="100" w:beforeAutospacing="1" w:after="100" w:afterAutospacing="1" w:line="240" w:lineRule="auto"/>
        <w:rPr>
          <w:rFonts w:ascii="Times New Roman" w:eastAsia="Times New Roman" w:hAnsi="Times New Roman" w:cs="Times New Roman"/>
          <w:sz w:val="24"/>
          <w:szCs w:val="24"/>
          <w:lang w:eastAsia="it-IT"/>
        </w:rPr>
      </w:pPr>
      <w:r w:rsidRPr="00E07E24">
        <w:rPr>
          <w:rFonts w:ascii="Times New Roman" w:eastAsia="Times New Roman" w:hAnsi="Times New Roman" w:cs="Times New Roman"/>
          <w:sz w:val="24"/>
          <w:szCs w:val="24"/>
          <w:lang w:eastAsia="it-IT"/>
        </w:rPr>
        <w:t>Libera ha realizzato un primo censimento delle esperienze positive di uso sociale dei beni confiscati, frutto di una legge per la quale ha promosso nel 1995 una petizione che raccolse un milione di firme: sono oltre</w:t>
      </w:r>
      <w:r w:rsidRPr="00E07E24">
        <w:rPr>
          <w:rFonts w:ascii="Times New Roman" w:eastAsia="Times New Roman" w:hAnsi="Times New Roman" w:cs="Times New Roman"/>
          <w:b/>
          <w:bCs/>
          <w:sz w:val="24"/>
          <w:szCs w:val="24"/>
          <w:lang w:eastAsia="it-IT"/>
        </w:rPr>
        <w:t xml:space="preserve"> 650</w:t>
      </w:r>
      <w:r w:rsidRPr="00E07E24">
        <w:rPr>
          <w:rFonts w:ascii="Times New Roman" w:eastAsia="Times New Roman" w:hAnsi="Times New Roman" w:cs="Times New Roman"/>
          <w:sz w:val="24"/>
          <w:szCs w:val="24"/>
          <w:lang w:eastAsia="it-IT"/>
        </w:rPr>
        <w:t xml:space="preserve"> sono le associazioni e le cooperative assegnatarie di beni in Italia, che si occupano di inclusione e servizi alle persone, di reinserimento lavorativo, di formazione e aggregazione giovanile, di rigenerazione urbana e culturale, di accompagnamento alle vittime e ai loro familiari.</w:t>
      </w:r>
      <w:bookmarkStart w:id="0" w:name="_GoBack"/>
      <w:bookmarkEnd w:id="0"/>
    </w:p>
    <w:p w:rsidR="00E07E24" w:rsidRPr="00E07E24" w:rsidRDefault="00E07E24" w:rsidP="00E07E2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E07E24">
        <w:rPr>
          <w:rFonts w:ascii="Times New Roman" w:eastAsia="Times New Roman" w:hAnsi="Times New Roman" w:cs="Times New Roman"/>
          <w:b/>
          <w:bCs/>
          <w:sz w:val="36"/>
          <w:szCs w:val="36"/>
          <w:lang w:eastAsia="it-IT"/>
        </w:rPr>
        <w:t xml:space="preserve">Memoria e Impegno: i </w:t>
      </w:r>
      <w:proofErr w:type="spellStart"/>
      <w:r w:rsidRPr="00E07E24">
        <w:rPr>
          <w:rFonts w:ascii="Times New Roman" w:eastAsia="Times New Roman" w:hAnsi="Times New Roman" w:cs="Times New Roman"/>
          <w:b/>
          <w:bCs/>
          <w:sz w:val="36"/>
          <w:szCs w:val="36"/>
          <w:lang w:eastAsia="it-IT"/>
        </w:rPr>
        <w:t>piliastri</w:t>
      </w:r>
      <w:proofErr w:type="spellEnd"/>
      <w:r w:rsidRPr="00E07E24">
        <w:rPr>
          <w:rFonts w:ascii="Times New Roman" w:eastAsia="Times New Roman" w:hAnsi="Times New Roman" w:cs="Times New Roman"/>
          <w:b/>
          <w:bCs/>
          <w:sz w:val="36"/>
          <w:szCs w:val="36"/>
          <w:lang w:eastAsia="it-IT"/>
        </w:rPr>
        <w:t xml:space="preserve"> di Libera</w:t>
      </w:r>
    </w:p>
    <w:p w:rsidR="00E07E24" w:rsidRPr="00E07E24" w:rsidRDefault="00E07E24" w:rsidP="00E07E24">
      <w:pPr>
        <w:spacing w:before="100" w:beforeAutospacing="1" w:after="100" w:afterAutospacing="1" w:line="240" w:lineRule="auto"/>
        <w:rPr>
          <w:rFonts w:ascii="Times New Roman" w:eastAsia="Times New Roman" w:hAnsi="Times New Roman" w:cs="Times New Roman"/>
          <w:sz w:val="24"/>
          <w:szCs w:val="24"/>
          <w:lang w:eastAsia="it-IT"/>
        </w:rPr>
      </w:pPr>
      <w:r w:rsidRPr="00E07E24">
        <w:rPr>
          <w:rFonts w:ascii="Times New Roman" w:eastAsia="Times New Roman" w:hAnsi="Times New Roman" w:cs="Times New Roman"/>
          <w:sz w:val="24"/>
          <w:szCs w:val="24"/>
          <w:lang w:eastAsia="it-IT"/>
        </w:rPr>
        <w:t>Per</w:t>
      </w:r>
      <w:r w:rsidRPr="00E07E24">
        <w:rPr>
          <w:rFonts w:ascii="Times New Roman" w:eastAsia="Times New Roman" w:hAnsi="Times New Roman" w:cs="Times New Roman"/>
          <w:b/>
          <w:bCs/>
          <w:sz w:val="24"/>
          <w:szCs w:val="24"/>
          <w:lang w:eastAsia="it-IT"/>
        </w:rPr>
        <w:t xml:space="preserve"> Libera</w:t>
      </w:r>
      <w:r w:rsidRPr="00E07E24">
        <w:rPr>
          <w:rFonts w:ascii="Times New Roman" w:eastAsia="Times New Roman" w:hAnsi="Times New Roman" w:cs="Times New Roman"/>
          <w:sz w:val="24"/>
          <w:szCs w:val="24"/>
          <w:lang w:eastAsia="it-IT"/>
        </w:rPr>
        <w:t xml:space="preserve"> è importante mantenere </w:t>
      </w:r>
      <w:r w:rsidRPr="00E07E24">
        <w:rPr>
          <w:rFonts w:ascii="Times New Roman" w:eastAsia="Times New Roman" w:hAnsi="Times New Roman" w:cs="Times New Roman"/>
          <w:b/>
          <w:bCs/>
          <w:sz w:val="24"/>
          <w:szCs w:val="24"/>
          <w:lang w:eastAsia="it-IT"/>
        </w:rPr>
        <w:t>vivo il ricordo e la memoria delle vittime innocenti delle mafie</w:t>
      </w:r>
      <w:r w:rsidRPr="00E07E24">
        <w:rPr>
          <w:rFonts w:ascii="Times New Roman" w:eastAsia="Times New Roman" w:hAnsi="Times New Roman" w:cs="Times New Roman"/>
          <w:sz w:val="24"/>
          <w:szCs w:val="24"/>
          <w:lang w:eastAsia="it-IT"/>
        </w:rPr>
        <w:t xml:space="preserve">. Uomini, donne e bambini che hanno perso la propria vita per mano della violenza mafiosa, per difendere la nostra libertà, la nostra democrazia. Una memoria condivisa e responsabile grazie alla testimonianza dei loro familiari che si impegnano </w:t>
      </w:r>
      <w:proofErr w:type="spellStart"/>
      <w:r w:rsidRPr="00E07E24">
        <w:rPr>
          <w:rFonts w:ascii="Times New Roman" w:eastAsia="Times New Roman" w:hAnsi="Times New Roman" w:cs="Times New Roman"/>
          <w:sz w:val="24"/>
          <w:szCs w:val="24"/>
          <w:lang w:eastAsia="it-IT"/>
        </w:rPr>
        <w:t>affinchè</w:t>
      </w:r>
      <w:proofErr w:type="spellEnd"/>
      <w:r w:rsidRPr="00E07E24">
        <w:rPr>
          <w:rFonts w:ascii="Times New Roman" w:eastAsia="Times New Roman" w:hAnsi="Times New Roman" w:cs="Times New Roman"/>
          <w:sz w:val="24"/>
          <w:szCs w:val="24"/>
          <w:lang w:eastAsia="it-IT"/>
        </w:rPr>
        <w:t xml:space="preserve"> gli ideali, i sogni dei loro cari rimangono vivi. Ogni anno,</w:t>
      </w:r>
      <w:r w:rsidRPr="00E07E24">
        <w:rPr>
          <w:rFonts w:ascii="Times New Roman" w:eastAsia="Times New Roman" w:hAnsi="Times New Roman" w:cs="Times New Roman"/>
          <w:b/>
          <w:bCs/>
          <w:sz w:val="24"/>
          <w:szCs w:val="24"/>
          <w:lang w:eastAsia="it-IT"/>
        </w:rPr>
        <w:t xml:space="preserve"> </w:t>
      </w:r>
      <w:r w:rsidRPr="00E07E24">
        <w:rPr>
          <w:rFonts w:ascii="Times New Roman" w:eastAsia="Times New Roman" w:hAnsi="Times New Roman" w:cs="Times New Roman"/>
          <w:sz w:val="24"/>
          <w:szCs w:val="24"/>
          <w:lang w:eastAsia="it-IT"/>
        </w:rPr>
        <w:t>il</w:t>
      </w:r>
      <w:r w:rsidRPr="00E07E24">
        <w:rPr>
          <w:rFonts w:ascii="Times New Roman" w:eastAsia="Times New Roman" w:hAnsi="Times New Roman" w:cs="Times New Roman"/>
          <w:b/>
          <w:bCs/>
          <w:sz w:val="24"/>
          <w:szCs w:val="24"/>
          <w:lang w:eastAsia="it-IT"/>
        </w:rPr>
        <w:t xml:space="preserve"> 21 marzo</w:t>
      </w:r>
      <w:r w:rsidRPr="00E07E24">
        <w:rPr>
          <w:rFonts w:ascii="Times New Roman" w:eastAsia="Times New Roman" w:hAnsi="Times New Roman" w:cs="Times New Roman"/>
          <w:sz w:val="24"/>
          <w:szCs w:val="24"/>
          <w:lang w:eastAsia="it-IT"/>
        </w:rPr>
        <w:t xml:space="preserve">, primo giorno di primavera, in occasione della </w:t>
      </w:r>
      <w:r w:rsidRPr="00E07E24">
        <w:rPr>
          <w:rFonts w:ascii="Times New Roman" w:eastAsia="Times New Roman" w:hAnsi="Times New Roman" w:cs="Times New Roman"/>
          <w:b/>
          <w:bCs/>
          <w:sz w:val="24"/>
          <w:szCs w:val="24"/>
          <w:lang w:eastAsia="it-IT"/>
        </w:rPr>
        <w:t>Giornata della memoria e dell’impegno in ricordo delle vittime innocenti delle mafie</w:t>
      </w:r>
      <w:r w:rsidRPr="00E07E24">
        <w:rPr>
          <w:rFonts w:ascii="Times New Roman" w:eastAsia="Times New Roman" w:hAnsi="Times New Roman" w:cs="Times New Roman"/>
          <w:sz w:val="24"/>
          <w:szCs w:val="24"/>
          <w:lang w:eastAsia="it-IT"/>
        </w:rPr>
        <w:t>, in tanti luoghi del nostro Paese e all'estero, vengono letti tutti i nomi delle vittime innocenti delle mafie. Un lungo elenco, recitato come un interminabile rosario civile, per farli vivere ancora, per non farli morire mai. A partire dal 21 marzo e durante gli altri 364 giorni dell'anno, perché solo facendo della memoria uno strumento d’impegno e di responsabilità, si pone il seme di una nuova speranza.</w:t>
      </w:r>
    </w:p>
    <w:p w:rsidR="00A05392" w:rsidRDefault="00A05392"/>
    <w:sectPr w:rsidR="00A053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E24"/>
    <w:rsid w:val="00A05392"/>
    <w:rsid w:val="00B8550D"/>
    <w:rsid w:val="00E07E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D0D47-F992-4235-A60C-D9CAA9C8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link w:val="Titolo2Carattere"/>
    <w:uiPriority w:val="9"/>
    <w:qFormat/>
    <w:rsid w:val="00E07E2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E07E24"/>
    <w:rPr>
      <w:rFonts w:ascii="Times New Roman" w:eastAsia="Times New Roman" w:hAnsi="Times New Roman" w:cs="Times New Roman"/>
      <w:b/>
      <w:bCs/>
      <w:sz w:val="36"/>
      <w:szCs w:val="36"/>
      <w:lang w:eastAsia="it-IT"/>
    </w:rPr>
  </w:style>
  <w:style w:type="paragraph" w:customStyle="1" w:styleId="sottotitolo">
    <w:name w:val="sottotitolo"/>
    <w:basedOn w:val="Normale"/>
    <w:rsid w:val="00E07E2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E07E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07E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803261">
      <w:bodyDiv w:val="1"/>
      <w:marLeft w:val="0"/>
      <w:marRight w:val="0"/>
      <w:marTop w:val="0"/>
      <w:marBottom w:val="0"/>
      <w:divBdr>
        <w:top w:val="none" w:sz="0" w:space="0" w:color="auto"/>
        <w:left w:val="none" w:sz="0" w:space="0" w:color="auto"/>
        <w:bottom w:val="none" w:sz="0" w:space="0" w:color="auto"/>
        <w:right w:val="none" w:sz="0" w:space="0" w:color="auto"/>
      </w:divBdr>
      <w:divsChild>
        <w:div w:id="635836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EB332-40F4-432E-8820-9F0E29B5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523</Words>
  <Characters>2982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elena scala</cp:lastModifiedBy>
  <cp:revision>2</cp:revision>
  <dcterms:created xsi:type="dcterms:W3CDTF">2020-11-07T19:25:00Z</dcterms:created>
  <dcterms:modified xsi:type="dcterms:W3CDTF">2020-11-07T19:25:00Z</dcterms:modified>
</cp:coreProperties>
</file>