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C59" w:rsidRDefault="00700C59" w:rsidP="00700C59">
      <w:pPr>
        <w:tabs>
          <w:tab w:val="left" w:pos="6910"/>
        </w:tabs>
        <w:spacing w:before="69"/>
        <w:ind w:left="112" w:right="399"/>
        <w:jc w:val="center"/>
        <w:rPr>
          <w:i/>
          <w:sz w:val="24"/>
        </w:rPr>
      </w:pPr>
      <w:r w:rsidRPr="00CE738C">
        <w:rPr>
          <w:i/>
          <w:noProof/>
          <w:sz w:val="24"/>
        </w:rPr>
        <w:drawing>
          <wp:inline distT="0" distB="0" distL="0" distR="0">
            <wp:extent cx="2581026" cy="1645919"/>
            <wp:effectExtent l="19050" t="0" r="0" b="0"/>
            <wp:docPr id="5" name="Immagine 7" descr="Risultati immagini per logo liceo scientifico e medi cicci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isultati immagini per logo liceo scientifico e medi cicciano"/>
                    <pic:cNvPicPr>
                      <a:picLocks noChangeAspect="1" noChangeArrowheads="1"/>
                    </pic:cNvPicPr>
                  </pic:nvPicPr>
                  <pic:blipFill>
                    <a:blip r:embed="rId8" cstate="print"/>
                    <a:srcRect/>
                    <a:stretch>
                      <a:fillRect/>
                    </a:stretch>
                  </pic:blipFill>
                  <pic:spPr bwMode="auto">
                    <a:xfrm>
                      <a:off x="0" y="0"/>
                      <a:ext cx="2589953" cy="1651612"/>
                    </a:xfrm>
                    <a:prstGeom prst="rect">
                      <a:avLst/>
                    </a:prstGeom>
                    <a:noFill/>
                    <a:ln w="9525">
                      <a:noFill/>
                      <a:miter lim="800000"/>
                      <a:headEnd/>
                      <a:tailEnd/>
                    </a:ln>
                  </pic:spPr>
                </pic:pic>
              </a:graphicData>
            </a:graphic>
          </wp:inline>
        </w:drawing>
      </w:r>
    </w:p>
    <w:p w:rsidR="00700C59" w:rsidRPr="00CE738C" w:rsidRDefault="00700C59" w:rsidP="00700C59">
      <w:pPr>
        <w:tabs>
          <w:tab w:val="left" w:pos="6910"/>
        </w:tabs>
        <w:spacing w:before="69"/>
        <w:ind w:left="112" w:right="399"/>
        <w:jc w:val="center"/>
        <w:rPr>
          <w:b/>
          <w:i/>
          <w:sz w:val="40"/>
          <w:szCs w:val="40"/>
        </w:rPr>
      </w:pPr>
      <w:r w:rsidRPr="00CE738C">
        <w:rPr>
          <w:b/>
          <w:i/>
          <w:sz w:val="40"/>
          <w:szCs w:val="40"/>
        </w:rPr>
        <w:t>ANNO SCOLASTICO</w:t>
      </w:r>
    </w:p>
    <w:p w:rsidR="00700C59" w:rsidRPr="00CE738C" w:rsidRDefault="00700C59" w:rsidP="00700C59">
      <w:pPr>
        <w:tabs>
          <w:tab w:val="left" w:pos="6910"/>
        </w:tabs>
        <w:spacing w:before="69"/>
        <w:ind w:left="112" w:right="399"/>
        <w:jc w:val="center"/>
        <w:rPr>
          <w:b/>
          <w:i/>
          <w:sz w:val="40"/>
          <w:szCs w:val="40"/>
        </w:rPr>
      </w:pPr>
      <w:r w:rsidRPr="00CE738C">
        <w:rPr>
          <w:b/>
          <w:i/>
          <w:sz w:val="40"/>
          <w:szCs w:val="40"/>
        </w:rPr>
        <w:t>20</w:t>
      </w:r>
      <w:r w:rsidR="00392080">
        <w:rPr>
          <w:b/>
          <w:i/>
          <w:sz w:val="40"/>
          <w:szCs w:val="40"/>
        </w:rPr>
        <w:t>20</w:t>
      </w:r>
      <w:r w:rsidRPr="00CE738C">
        <w:rPr>
          <w:b/>
          <w:i/>
          <w:sz w:val="40"/>
          <w:szCs w:val="40"/>
        </w:rPr>
        <w:t xml:space="preserve"> – 202</w:t>
      </w:r>
      <w:r w:rsidR="00392080">
        <w:rPr>
          <w:b/>
          <w:i/>
          <w:sz w:val="40"/>
          <w:szCs w:val="40"/>
        </w:rPr>
        <w:t>1</w:t>
      </w:r>
      <w:r w:rsidRPr="00CE738C">
        <w:rPr>
          <w:b/>
          <w:i/>
          <w:sz w:val="40"/>
          <w:szCs w:val="40"/>
        </w:rPr>
        <w:t xml:space="preserve"> </w:t>
      </w:r>
    </w:p>
    <w:p w:rsidR="00700C59" w:rsidRDefault="00700C59" w:rsidP="00700C59">
      <w:pPr>
        <w:tabs>
          <w:tab w:val="left" w:pos="6910"/>
        </w:tabs>
        <w:spacing w:before="69"/>
        <w:ind w:left="112" w:right="399"/>
        <w:jc w:val="both"/>
        <w:rPr>
          <w:i/>
          <w:sz w:val="24"/>
        </w:rPr>
      </w:pPr>
      <w:r>
        <w:rPr>
          <w:i/>
          <w:sz w:val="24"/>
        </w:rPr>
        <w:t>^^^^^^^^^^^^^^^^^^^^^^^^^^^^^^^^^^^^^^^^^^^^^^^^^^^^^^^^^^^^^^^^^^^^^^^^^^^^</w:t>
      </w:r>
    </w:p>
    <w:p w:rsidR="00700C59" w:rsidRDefault="00700C59" w:rsidP="00700C59">
      <w:pPr>
        <w:tabs>
          <w:tab w:val="left" w:pos="6910"/>
        </w:tabs>
        <w:spacing w:before="69"/>
        <w:ind w:left="112" w:right="399"/>
        <w:jc w:val="both"/>
        <w:rPr>
          <w:i/>
          <w:sz w:val="24"/>
        </w:rPr>
      </w:pPr>
    </w:p>
    <w:p w:rsidR="00392080" w:rsidRDefault="00392080" w:rsidP="00700C59">
      <w:pPr>
        <w:tabs>
          <w:tab w:val="left" w:pos="6910"/>
        </w:tabs>
        <w:spacing w:before="69"/>
        <w:ind w:left="112" w:right="399"/>
        <w:jc w:val="both"/>
        <w:rPr>
          <w:i/>
          <w:sz w:val="24"/>
        </w:rPr>
      </w:pPr>
    </w:p>
    <w:p w:rsidR="00392080" w:rsidRDefault="00392080" w:rsidP="00700C59">
      <w:pPr>
        <w:tabs>
          <w:tab w:val="left" w:pos="6910"/>
        </w:tabs>
        <w:spacing w:before="69"/>
        <w:ind w:left="112" w:right="399"/>
        <w:jc w:val="both"/>
        <w:rPr>
          <w:i/>
          <w:sz w:val="24"/>
        </w:rPr>
      </w:pPr>
    </w:p>
    <w:p w:rsidR="00660F41" w:rsidRPr="00700C59" w:rsidRDefault="00700C59" w:rsidP="00700C59">
      <w:pPr>
        <w:tabs>
          <w:tab w:val="left" w:pos="6910"/>
        </w:tabs>
        <w:spacing w:before="69"/>
        <w:ind w:left="112" w:right="399"/>
        <w:jc w:val="center"/>
        <w:rPr>
          <w:b/>
          <w:i/>
          <w:sz w:val="56"/>
          <w:szCs w:val="56"/>
        </w:rPr>
      </w:pPr>
      <w:r w:rsidRPr="00700C59">
        <w:rPr>
          <w:b/>
          <w:i/>
          <w:sz w:val="56"/>
          <w:szCs w:val="56"/>
        </w:rPr>
        <w:t>EDUCAZIONE CIVICA</w:t>
      </w:r>
    </w:p>
    <w:p w:rsidR="00700C59" w:rsidRPr="00392080" w:rsidRDefault="00700C59" w:rsidP="00700C59">
      <w:pPr>
        <w:tabs>
          <w:tab w:val="left" w:pos="6910"/>
        </w:tabs>
        <w:spacing w:before="69"/>
        <w:ind w:left="112" w:right="399"/>
        <w:jc w:val="center"/>
        <w:rPr>
          <w:b/>
          <w:i/>
          <w:sz w:val="72"/>
          <w:szCs w:val="72"/>
        </w:rPr>
      </w:pPr>
      <w:r w:rsidRPr="00392080">
        <w:rPr>
          <w:b/>
          <w:i/>
          <w:sz w:val="72"/>
          <w:szCs w:val="72"/>
        </w:rPr>
        <w:t>CLASSI V</w:t>
      </w:r>
    </w:p>
    <w:p w:rsidR="00700C59" w:rsidRPr="00700C59" w:rsidRDefault="00700C59" w:rsidP="00700C59">
      <w:pPr>
        <w:tabs>
          <w:tab w:val="left" w:pos="6910"/>
        </w:tabs>
        <w:spacing w:before="69"/>
        <w:ind w:left="112" w:right="399"/>
        <w:jc w:val="center"/>
        <w:rPr>
          <w:b/>
          <w:i/>
          <w:sz w:val="36"/>
          <w:szCs w:val="36"/>
        </w:rPr>
      </w:pPr>
      <w:r>
        <w:rPr>
          <w:b/>
          <w:i/>
          <w:sz w:val="36"/>
          <w:szCs w:val="36"/>
        </w:rPr>
        <w:t>^^^^^^^^^^^^^^^^^</w:t>
      </w:r>
    </w:p>
    <w:p w:rsidR="00700C59" w:rsidRDefault="00700C59" w:rsidP="00700C59">
      <w:pPr>
        <w:tabs>
          <w:tab w:val="left" w:pos="6910"/>
        </w:tabs>
        <w:spacing w:before="69"/>
        <w:ind w:left="112" w:right="399"/>
        <w:jc w:val="center"/>
        <w:rPr>
          <w:b/>
          <w:i/>
          <w:sz w:val="56"/>
          <w:szCs w:val="56"/>
        </w:rPr>
      </w:pPr>
    </w:p>
    <w:p w:rsidR="00700C59" w:rsidRDefault="00700C59" w:rsidP="00700C59">
      <w:pPr>
        <w:tabs>
          <w:tab w:val="left" w:pos="6910"/>
        </w:tabs>
        <w:spacing w:before="69"/>
        <w:ind w:left="112" w:right="399"/>
        <w:jc w:val="center"/>
        <w:rPr>
          <w:b/>
          <w:i/>
          <w:sz w:val="56"/>
          <w:szCs w:val="56"/>
        </w:rPr>
      </w:pPr>
    </w:p>
    <w:p w:rsidR="00700C59" w:rsidRDefault="00700C59" w:rsidP="00700C59">
      <w:pPr>
        <w:tabs>
          <w:tab w:val="left" w:pos="6910"/>
        </w:tabs>
        <w:spacing w:before="69"/>
        <w:ind w:left="112" w:right="399"/>
        <w:jc w:val="center"/>
        <w:rPr>
          <w:b/>
          <w:i/>
          <w:sz w:val="56"/>
          <w:szCs w:val="56"/>
        </w:rPr>
      </w:pPr>
    </w:p>
    <w:p w:rsidR="00700C59" w:rsidRDefault="00700C59" w:rsidP="00700C59">
      <w:pPr>
        <w:tabs>
          <w:tab w:val="left" w:pos="6910"/>
        </w:tabs>
        <w:spacing w:before="69"/>
        <w:ind w:left="112" w:right="399"/>
        <w:jc w:val="center"/>
        <w:rPr>
          <w:b/>
          <w:i/>
          <w:sz w:val="56"/>
          <w:szCs w:val="56"/>
        </w:rPr>
      </w:pPr>
    </w:p>
    <w:p w:rsidR="00700C59" w:rsidRDefault="00700C59" w:rsidP="00700C59">
      <w:pPr>
        <w:tabs>
          <w:tab w:val="left" w:pos="6910"/>
        </w:tabs>
        <w:spacing w:before="69"/>
        <w:ind w:left="112" w:right="399"/>
        <w:jc w:val="both"/>
        <w:rPr>
          <w:b/>
          <w:i/>
          <w:sz w:val="36"/>
          <w:szCs w:val="36"/>
        </w:rPr>
      </w:pPr>
    </w:p>
    <w:p w:rsidR="00700C59" w:rsidRDefault="00700C59" w:rsidP="00700C59">
      <w:pPr>
        <w:tabs>
          <w:tab w:val="left" w:pos="6910"/>
        </w:tabs>
        <w:spacing w:before="69"/>
        <w:ind w:right="399"/>
        <w:jc w:val="both"/>
        <w:rPr>
          <w:b/>
          <w:i/>
          <w:sz w:val="36"/>
          <w:szCs w:val="36"/>
        </w:rPr>
      </w:pPr>
      <w:r>
        <w:rPr>
          <w:b/>
          <w:i/>
          <w:sz w:val="36"/>
          <w:szCs w:val="36"/>
        </w:rPr>
        <w:lastRenderedPageBreak/>
        <w:t>PROGRAMMA:</w:t>
      </w:r>
    </w:p>
    <w:p w:rsidR="00700C59" w:rsidRPr="00700C59" w:rsidRDefault="00700C59" w:rsidP="00700C59">
      <w:pPr>
        <w:spacing w:before="90" w:line="240" w:lineRule="auto"/>
        <w:ind w:right="811"/>
        <w:rPr>
          <w:b/>
          <w:i/>
          <w:sz w:val="28"/>
          <w:szCs w:val="28"/>
          <w:u w:val="single"/>
        </w:rPr>
      </w:pPr>
      <w:r w:rsidRPr="00700C59">
        <w:rPr>
          <w:b/>
          <w:i/>
          <w:sz w:val="28"/>
          <w:szCs w:val="28"/>
          <w:u w:val="single"/>
        </w:rPr>
        <w:t>MODULO 1</w:t>
      </w:r>
    </w:p>
    <w:p w:rsidR="00700C59" w:rsidRPr="00700C59" w:rsidRDefault="00700C59" w:rsidP="00700C59">
      <w:pPr>
        <w:spacing w:before="90" w:line="240" w:lineRule="auto"/>
        <w:ind w:right="811"/>
        <w:rPr>
          <w:b/>
          <w:i/>
          <w:sz w:val="28"/>
          <w:szCs w:val="28"/>
          <w:u w:val="single"/>
        </w:rPr>
      </w:pPr>
      <w:r w:rsidRPr="00700C59">
        <w:rPr>
          <w:b/>
          <w:i/>
          <w:sz w:val="28"/>
          <w:szCs w:val="28"/>
          <w:u w:val="single"/>
        </w:rPr>
        <w:t xml:space="preserve">La Costituzione Italiana e i principi fondamentali </w:t>
      </w:r>
    </w:p>
    <w:p w:rsidR="00700C59" w:rsidRPr="00DB6EE1" w:rsidRDefault="00700C59" w:rsidP="00700C59">
      <w:pPr>
        <w:spacing w:line="240" w:lineRule="auto"/>
        <w:ind w:right="399"/>
        <w:jc w:val="both"/>
        <w:rPr>
          <w:rFonts w:ascii="Bauhaus 93" w:hAnsi="Bauhaus 93"/>
          <w:b/>
          <w:sz w:val="28"/>
        </w:rPr>
      </w:pPr>
      <w:r w:rsidRPr="00DB6EE1">
        <w:rPr>
          <w:rFonts w:ascii="Bauhaus 93" w:hAnsi="Bauhaus 93"/>
          <w:b/>
          <w:sz w:val="28"/>
        </w:rPr>
        <w:t>(</w:t>
      </w:r>
      <w:r>
        <w:rPr>
          <w:rFonts w:ascii="Bauhaus 93" w:hAnsi="Bauhaus 93"/>
          <w:b/>
          <w:sz w:val="28"/>
        </w:rPr>
        <w:t>7</w:t>
      </w:r>
      <w:r w:rsidRPr="00DB6EE1">
        <w:rPr>
          <w:rFonts w:ascii="Bauhaus 93" w:hAnsi="Bauhaus 93"/>
          <w:b/>
          <w:sz w:val="28"/>
        </w:rPr>
        <w:t xml:space="preserve"> ore docente di </w:t>
      </w:r>
      <w:r>
        <w:rPr>
          <w:rFonts w:ascii="Bauhaus 93" w:hAnsi="Bauhaus 93"/>
          <w:b/>
          <w:sz w:val="28"/>
        </w:rPr>
        <w:t xml:space="preserve">Storia </w:t>
      </w:r>
      <w:r w:rsidRPr="00DB6EE1">
        <w:rPr>
          <w:rFonts w:ascii="Bauhaus 93" w:hAnsi="Bauhaus 93"/>
          <w:b/>
          <w:sz w:val="28"/>
        </w:rPr>
        <w:t>con copresenza del docente di Diritto)</w:t>
      </w:r>
    </w:p>
    <w:p w:rsidR="00700C59" w:rsidRDefault="00700C59" w:rsidP="00700C59">
      <w:pPr>
        <w:spacing w:before="90" w:line="240" w:lineRule="auto"/>
        <w:ind w:right="811"/>
        <w:rPr>
          <w:b/>
          <w:sz w:val="28"/>
          <w:szCs w:val="28"/>
        </w:rPr>
      </w:pPr>
    </w:p>
    <w:p w:rsidR="00700C59" w:rsidRPr="00700C59" w:rsidRDefault="00700C59" w:rsidP="00700C59">
      <w:pPr>
        <w:spacing w:before="90" w:line="240" w:lineRule="auto"/>
        <w:ind w:right="811"/>
        <w:rPr>
          <w:b/>
          <w:i/>
          <w:sz w:val="28"/>
          <w:szCs w:val="28"/>
          <w:u w:val="single"/>
        </w:rPr>
      </w:pPr>
      <w:r w:rsidRPr="00700C59">
        <w:rPr>
          <w:b/>
          <w:i/>
          <w:sz w:val="28"/>
          <w:szCs w:val="28"/>
          <w:u w:val="single"/>
        </w:rPr>
        <w:t>MODULO 2</w:t>
      </w:r>
    </w:p>
    <w:p w:rsidR="00700C59" w:rsidRPr="00700C59" w:rsidRDefault="00700C59" w:rsidP="00700C59">
      <w:pPr>
        <w:spacing w:before="90" w:line="240" w:lineRule="auto"/>
        <w:ind w:right="811"/>
        <w:rPr>
          <w:b/>
          <w:i/>
          <w:sz w:val="28"/>
          <w:szCs w:val="28"/>
          <w:u w:val="single"/>
        </w:rPr>
      </w:pPr>
      <w:bookmarkStart w:id="0" w:name="_GoBack"/>
      <w:bookmarkEnd w:id="0"/>
      <w:r w:rsidRPr="00700C59">
        <w:rPr>
          <w:b/>
          <w:i/>
          <w:sz w:val="28"/>
          <w:szCs w:val="28"/>
          <w:u w:val="single"/>
        </w:rPr>
        <w:t xml:space="preserve">La tutela dei diritti e dei doveri: </w:t>
      </w:r>
    </w:p>
    <w:p w:rsidR="00700C59" w:rsidRDefault="00700C59" w:rsidP="00700C59">
      <w:pPr>
        <w:spacing w:line="240" w:lineRule="auto"/>
        <w:ind w:right="811"/>
        <w:rPr>
          <w:b/>
          <w:sz w:val="24"/>
        </w:rPr>
      </w:pPr>
      <w:r>
        <w:rPr>
          <w:b/>
          <w:sz w:val="24"/>
        </w:rPr>
        <w:t>Art.  21 – Libertà di manifestazione del pensiero e la libertà di stampa</w:t>
      </w:r>
    </w:p>
    <w:p w:rsidR="00700C59" w:rsidRDefault="00700C59" w:rsidP="00700C59">
      <w:pPr>
        <w:spacing w:line="240" w:lineRule="auto"/>
        <w:ind w:right="811"/>
        <w:rPr>
          <w:b/>
          <w:sz w:val="24"/>
        </w:rPr>
      </w:pPr>
      <w:r>
        <w:rPr>
          <w:b/>
          <w:sz w:val="24"/>
        </w:rPr>
        <w:t>Art.  32 – Diritto alla salute</w:t>
      </w:r>
    </w:p>
    <w:p w:rsidR="00700C59" w:rsidRDefault="00700C59" w:rsidP="00700C59">
      <w:pPr>
        <w:spacing w:line="240" w:lineRule="auto"/>
        <w:ind w:right="811"/>
        <w:rPr>
          <w:b/>
          <w:sz w:val="24"/>
        </w:rPr>
      </w:pPr>
      <w:r>
        <w:rPr>
          <w:b/>
          <w:sz w:val="24"/>
        </w:rPr>
        <w:t>Artt. 35 - 38 – Diritto al lavoro</w:t>
      </w:r>
    </w:p>
    <w:p w:rsidR="00700C59" w:rsidRDefault="00700C59" w:rsidP="00700C59">
      <w:pPr>
        <w:spacing w:line="240" w:lineRule="auto"/>
        <w:ind w:right="811"/>
        <w:rPr>
          <w:b/>
          <w:sz w:val="24"/>
        </w:rPr>
      </w:pPr>
      <w:r>
        <w:rPr>
          <w:b/>
          <w:sz w:val="24"/>
        </w:rPr>
        <w:t>Art. 53 – Dovere contributivo</w:t>
      </w:r>
    </w:p>
    <w:p w:rsidR="00700C59" w:rsidRPr="00DB6EE1" w:rsidRDefault="00700C59" w:rsidP="00700C59">
      <w:pPr>
        <w:spacing w:line="240" w:lineRule="auto"/>
        <w:ind w:right="399"/>
        <w:jc w:val="both"/>
        <w:rPr>
          <w:rFonts w:ascii="Bauhaus 93" w:hAnsi="Bauhaus 93"/>
          <w:b/>
          <w:sz w:val="28"/>
        </w:rPr>
      </w:pPr>
      <w:r w:rsidRPr="00DB6EE1">
        <w:rPr>
          <w:rFonts w:ascii="Bauhaus 93" w:hAnsi="Bauhaus 93"/>
          <w:b/>
          <w:sz w:val="28"/>
        </w:rPr>
        <w:t>(</w:t>
      </w:r>
      <w:r>
        <w:rPr>
          <w:rFonts w:ascii="Bauhaus 93" w:hAnsi="Bauhaus 93"/>
          <w:b/>
          <w:sz w:val="28"/>
        </w:rPr>
        <w:t>6</w:t>
      </w:r>
      <w:r w:rsidRPr="00DB6EE1">
        <w:rPr>
          <w:rFonts w:ascii="Bauhaus 93" w:hAnsi="Bauhaus 93"/>
          <w:b/>
          <w:sz w:val="28"/>
        </w:rPr>
        <w:t xml:space="preserve"> ore docente di </w:t>
      </w:r>
      <w:r>
        <w:rPr>
          <w:rFonts w:ascii="Bauhaus 93" w:hAnsi="Bauhaus 93"/>
          <w:b/>
          <w:sz w:val="28"/>
        </w:rPr>
        <w:t xml:space="preserve">Storia </w:t>
      </w:r>
      <w:r w:rsidRPr="00DB6EE1">
        <w:rPr>
          <w:rFonts w:ascii="Bauhaus 93" w:hAnsi="Bauhaus 93"/>
          <w:b/>
          <w:sz w:val="28"/>
        </w:rPr>
        <w:t>con copresenza del docente di Diritto)</w:t>
      </w:r>
    </w:p>
    <w:p w:rsidR="00700C59" w:rsidRDefault="00700C59" w:rsidP="00700C59">
      <w:pPr>
        <w:spacing w:line="240" w:lineRule="auto"/>
        <w:ind w:right="811"/>
        <w:rPr>
          <w:b/>
          <w:sz w:val="24"/>
        </w:rPr>
      </w:pPr>
    </w:p>
    <w:p w:rsidR="00700C59" w:rsidRPr="00700C59" w:rsidRDefault="00700C59" w:rsidP="00700C59">
      <w:pPr>
        <w:spacing w:before="90" w:line="240" w:lineRule="auto"/>
        <w:ind w:right="811"/>
        <w:rPr>
          <w:b/>
          <w:i/>
          <w:sz w:val="28"/>
          <w:szCs w:val="28"/>
          <w:u w:val="single"/>
        </w:rPr>
      </w:pPr>
      <w:r w:rsidRPr="00700C59">
        <w:rPr>
          <w:b/>
          <w:i/>
          <w:sz w:val="28"/>
          <w:szCs w:val="28"/>
          <w:u w:val="single"/>
        </w:rPr>
        <w:t>MODULO 3</w:t>
      </w:r>
    </w:p>
    <w:p w:rsidR="00700C59" w:rsidRPr="00700C59" w:rsidRDefault="00700C59" w:rsidP="00700C59">
      <w:pPr>
        <w:spacing w:before="90" w:line="240" w:lineRule="auto"/>
        <w:ind w:right="811"/>
        <w:rPr>
          <w:b/>
          <w:i/>
          <w:sz w:val="28"/>
          <w:szCs w:val="28"/>
          <w:u w:val="single"/>
        </w:rPr>
      </w:pPr>
      <w:r w:rsidRPr="00700C59">
        <w:rPr>
          <w:b/>
          <w:i/>
          <w:sz w:val="28"/>
          <w:szCs w:val="28"/>
          <w:u w:val="single"/>
        </w:rPr>
        <w:t>Ordinamento della Repubblica Italiana:</w:t>
      </w:r>
    </w:p>
    <w:p w:rsidR="00700C59" w:rsidRPr="00700C59" w:rsidRDefault="00700C59" w:rsidP="00700C59">
      <w:pPr>
        <w:spacing w:before="90" w:line="240" w:lineRule="auto"/>
        <w:ind w:right="811"/>
        <w:rPr>
          <w:b/>
          <w:i/>
          <w:sz w:val="28"/>
          <w:szCs w:val="28"/>
          <w:u w:val="single"/>
        </w:rPr>
      </w:pPr>
      <w:r w:rsidRPr="00700C59">
        <w:rPr>
          <w:b/>
          <w:i/>
          <w:sz w:val="28"/>
          <w:szCs w:val="28"/>
          <w:u w:val="single"/>
        </w:rPr>
        <w:t xml:space="preserve">Il Parlamento </w:t>
      </w:r>
    </w:p>
    <w:p w:rsidR="00700C59" w:rsidRDefault="00700C59" w:rsidP="00700C59">
      <w:pPr>
        <w:spacing w:line="240" w:lineRule="auto"/>
        <w:ind w:right="-53"/>
        <w:jc w:val="both"/>
        <w:rPr>
          <w:b/>
          <w:sz w:val="24"/>
        </w:rPr>
      </w:pPr>
      <w:r>
        <w:rPr>
          <w:b/>
          <w:sz w:val="24"/>
        </w:rPr>
        <w:t xml:space="preserve">(Camera dei Deputati e Senato della Repubblica: Struttura e composizione – La formazione delle leggi – Le funzioni ispettive e di controllo) </w:t>
      </w:r>
    </w:p>
    <w:p w:rsidR="00700C59" w:rsidRDefault="00700C59" w:rsidP="00700C59">
      <w:pPr>
        <w:spacing w:line="240" w:lineRule="auto"/>
        <w:ind w:right="-53"/>
        <w:jc w:val="both"/>
        <w:rPr>
          <w:b/>
          <w:sz w:val="24"/>
        </w:rPr>
      </w:pPr>
    </w:p>
    <w:p w:rsidR="00700C59" w:rsidRPr="00700C59" w:rsidRDefault="00700C59" w:rsidP="00700C59">
      <w:pPr>
        <w:spacing w:before="90" w:line="240" w:lineRule="auto"/>
        <w:ind w:right="811"/>
        <w:rPr>
          <w:b/>
          <w:i/>
          <w:sz w:val="28"/>
          <w:szCs w:val="28"/>
          <w:u w:val="single"/>
        </w:rPr>
      </w:pPr>
      <w:r w:rsidRPr="00700C59">
        <w:rPr>
          <w:b/>
          <w:i/>
          <w:sz w:val="28"/>
          <w:szCs w:val="28"/>
          <w:u w:val="single"/>
        </w:rPr>
        <w:t xml:space="preserve">Il Governo </w:t>
      </w:r>
    </w:p>
    <w:p w:rsidR="00700C59" w:rsidRDefault="00700C59" w:rsidP="00700C59">
      <w:pPr>
        <w:spacing w:line="240" w:lineRule="auto"/>
        <w:ind w:right="-53"/>
        <w:jc w:val="both"/>
        <w:rPr>
          <w:b/>
          <w:sz w:val="24"/>
        </w:rPr>
      </w:pPr>
      <w:r>
        <w:rPr>
          <w:b/>
          <w:sz w:val="24"/>
        </w:rPr>
        <w:t>(Il processo di formazione del Governo – La composizione del Governo – Le funzioni del Governo – Le crisi di Governo)</w:t>
      </w:r>
    </w:p>
    <w:p w:rsidR="00700C59" w:rsidRDefault="00700C59" w:rsidP="00700C59">
      <w:pPr>
        <w:spacing w:line="240" w:lineRule="auto"/>
        <w:ind w:right="-53"/>
        <w:jc w:val="both"/>
        <w:rPr>
          <w:b/>
          <w:sz w:val="24"/>
        </w:rPr>
      </w:pPr>
    </w:p>
    <w:p w:rsidR="00700C59" w:rsidRPr="00700C59" w:rsidRDefault="00700C59" w:rsidP="00700C59">
      <w:pPr>
        <w:spacing w:before="90" w:line="240" w:lineRule="auto"/>
        <w:ind w:right="811"/>
        <w:rPr>
          <w:b/>
          <w:i/>
          <w:sz w:val="28"/>
          <w:szCs w:val="28"/>
          <w:u w:val="single"/>
        </w:rPr>
      </w:pPr>
      <w:r w:rsidRPr="00700C59">
        <w:rPr>
          <w:b/>
          <w:i/>
          <w:sz w:val="28"/>
          <w:szCs w:val="28"/>
          <w:u w:val="single"/>
        </w:rPr>
        <w:t>Il Presidente della Repubblica</w:t>
      </w:r>
    </w:p>
    <w:p w:rsidR="00700C59" w:rsidRDefault="00700C59" w:rsidP="00700C59">
      <w:pPr>
        <w:spacing w:line="240" w:lineRule="auto"/>
        <w:ind w:right="-53"/>
        <w:jc w:val="both"/>
        <w:rPr>
          <w:b/>
          <w:sz w:val="24"/>
        </w:rPr>
      </w:pPr>
      <w:r>
        <w:rPr>
          <w:b/>
          <w:sz w:val="24"/>
        </w:rPr>
        <w:t>(Elezione del Presidente della Repubblica – Le attribuzioni del Presidente della Repubblica – La responsabilità del Presidente della Repubblica)</w:t>
      </w:r>
    </w:p>
    <w:p w:rsidR="00700C59" w:rsidRPr="00DB6EE1" w:rsidRDefault="00700C59" w:rsidP="00700C59">
      <w:pPr>
        <w:spacing w:line="240" w:lineRule="auto"/>
        <w:ind w:right="399"/>
        <w:jc w:val="both"/>
        <w:rPr>
          <w:rFonts w:ascii="Bauhaus 93" w:hAnsi="Bauhaus 93"/>
          <w:b/>
          <w:sz w:val="28"/>
        </w:rPr>
      </w:pPr>
      <w:r w:rsidRPr="00DB6EE1">
        <w:rPr>
          <w:rFonts w:ascii="Bauhaus 93" w:hAnsi="Bauhaus 93"/>
          <w:b/>
          <w:sz w:val="28"/>
        </w:rPr>
        <w:t>(</w:t>
      </w:r>
      <w:r>
        <w:rPr>
          <w:rFonts w:ascii="Bauhaus 93" w:hAnsi="Bauhaus 93"/>
          <w:b/>
          <w:sz w:val="28"/>
        </w:rPr>
        <w:t>20</w:t>
      </w:r>
      <w:r w:rsidRPr="00DB6EE1">
        <w:rPr>
          <w:rFonts w:ascii="Bauhaus 93" w:hAnsi="Bauhaus 93"/>
          <w:b/>
          <w:sz w:val="28"/>
        </w:rPr>
        <w:t xml:space="preserve"> ore docente di </w:t>
      </w:r>
      <w:r>
        <w:rPr>
          <w:rFonts w:ascii="Bauhaus 93" w:hAnsi="Bauhaus 93"/>
          <w:b/>
          <w:sz w:val="28"/>
        </w:rPr>
        <w:t xml:space="preserve">Storia </w:t>
      </w:r>
      <w:r w:rsidRPr="00DB6EE1">
        <w:rPr>
          <w:rFonts w:ascii="Bauhaus 93" w:hAnsi="Bauhaus 93"/>
          <w:b/>
          <w:sz w:val="28"/>
        </w:rPr>
        <w:t>con copresenza del docente di Diritto)</w:t>
      </w:r>
    </w:p>
    <w:p w:rsidR="00700C59" w:rsidRDefault="00700C59" w:rsidP="00700C59">
      <w:pPr>
        <w:spacing w:before="74" w:line="240" w:lineRule="auto"/>
        <w:rPr>
          <w:b/>
          <w:sz w:val="24"/>
        </w:rPr>
      </w:pPr>
    </w:p>
    <w:p w:rsidR="00700C59" w:rsidRPr="003B54EA" w:rsidRDefault="00700C59" w:rsidP="00700C59">
      <w:pPr>
        <w:spacing w:before="74" w:line="240" w:lineRule="auto"/>
        <w:rPr>
          <w:b/>
          <w:sz w:val="24"/>
          <w:u w:val="single"/>
        </w:rPr>
      </w:pPr>
      <w:r w:rsidRPr="003B54EA">
        <w:rPr>
          <w:b/>
          <w:sz w:val="24"/>
          <w:u w:val="single"/>
        </w:rPr>
        <w:lastRenderedPageBreak/>
        <w:t>COMPETENZE</w:t>
      </w:r>
    </w:p>
    <w:p w:rsidR="00700C59" w:rsidRDefault="00700C59" w:rsidP="003B54EA">
      <w:pPr>
        <w:pStyle w:val="Corpotesto"/>
        <w:numPr>
          <w:ilvl w:val="0"/>
          <w:numId w:val="2"/>
        </w:numPr>
        <w:ind w:right="-53"/>
        <w:jc w:val="both"/>
        <w:rPr>
          <w:i/>
        </w:rPr>
      </w:pPr>
      <w:r>
        <w:rPr>
          <w:i/>
        </w:rPr>
        <w:t>Individuare e c</w:t>
      </w:r>
      <w:r w:rsidRPr="00AF63FC">
        <w:rPr>
          <w:i/>
        </w:rPr>
        <w:t>ollocare</w:t>
      </w:r>
      <w:r>
        <w:rPr>
          <w:i/>
        </w:rPr>
        <w:t xml:space="preserve">, nell’ambito della dialettica politica e/o istituzionale, </w:t>
      </w:r>
      <w:r w:rsidRPr="00AF63FC">
        <w:rPr>
          <w:i/>
        </w:rPr>
        <w:t xml:space="preserve"> in modo organico e sistematico </w:t>
      </w:r>
      <w:r>
        <w:rPr>
          <w:i/>
        </w:rPr>
        <w:t xml:space="preserve">i principi generali della Costituzione </w:t>
      </w:r>
      <w:r w:rsidRPr="00AF63FC">
        <w:rPr>
          <w:i/>
        </w:rPr>
        <w:t xml:space="preserve">Italiana </w:t>
      </w:r>
    </w:p>
    <w:p w:rsidR="00700C59" w:rsidRDefault="00700C59" w:rsidP="00700C59">
      <w:pPr>
        <w:pStyle w:val="Corpotesto"/>
        <w:ind w:left="0" w:right="-53"/>
        <w:jc w:val="both"/>
        <w:rPr>
          <w:i/>
        </w:rPr>
      </w:pPr>
    </w:p>
    <w:p w:rsidR="00700C59" w:rsidRDefault="00700C59" w:rsidP="003B54EA">
      <w:pPr>
        <w:pStyle w:val="Corpotesto"/>
        <w:numPr>
          <w:ilvl w:val="0"/>
          <w:numId w:val="2"/>
        </w:numPr>
        <w:ind w:right="-53"/>
        <w:jc w:val="both"/>
        <w:rPr>
          <w:i/>
        </w:rPr>
      </w:pPr>
      <w:r>
        <w:rPr>
          <w:i/>
        </w:rPr>
        <w:t>Lettura e comprensione, in relazione alla storia politica,  degli avvenimenti istituzionali (crisi di governo, esame leggi da parte del parlamento, ecc.)</w:t>
      </w:r>
    </w:p>
    <w:p w:rsidR="00700C59" w:rsidRDefault="00700C59" w:rsidP="00700C59">
      <w:pPr>
        <w:pStyle w:val="Corpotesto"/>
        <w:ind w:left="0" w:right="-53"/>
        <w:jc w:val="both"/>
        <w:rPr>
          <w:i/>
        </w:rPr>
      </w:pPr>
    </w:p>
    <w:p w:rsidR="00700C59" w:rsidRDefault="00700C59" w:rsidP="003B54EA">
      <w:pPr>
        <w:pStyle w:val="Corpotesto"/>
        <w:numPr>
          <w:ilvl w:val="0"/>
          <w:numId w:val="2"/>
        </w:numPr>
        <w:ind w:right="-53"/>
        <w:jc w:val="both"/>
        <w:rPr>
          <w:i/>
        </w:rPr>
      </w:pPr>
      <w:r>
        <w:rPr>
          <w:i/>
        </w:rPr>
        <w:t>Conoscenza di alcuni organi costituzionali</w:t>
      </w:r>
    </w:p>
    <w:p w:rsidR="00700C59" w:rsidRDefault="00700C59" w:rsidP="00700C59">
      <w:pPr>
        <w:pStyle w:val="Corpotesto"/>
        <w:spacing w:before="3"/>
        <w:ind w:left="0"/>
        <w:rPr>
          <w:sz w:val="22"/>
        </w:rPr>
      </w:pPr>
    </w:p>
    <w:p w:rsidR="003B54EA" w:rsidRDefault="003B54EA" w:rsidP="00700C59">
      <w:pPr>
        <w:pStyle w:val="Corpotesto"/>
        <w:spacing w:before="3"/>
        <w:ind w:left="0"/>
        <w:rPr>
          <w:sz w:val="22"/>
        </w:rPr>
      </w:pPr>
    </w:p>
    <w:p w:rsidR="003B54EA" w:rsidRDefault="003B54EA" w:rsidP="00700C59">
      <w:pPr>
        <w:pStyle w:val="Corpotesto"/>
        <w:spacing w:before="3"/>
        <w:ind w:left="0"/>
        <w:rPr>
          <w:sz w:val="22"/>
        </w:rPr>
      </w:pPr>
    </w:p>
    <w:p w:rsidR="00700C59" w:rsidRPr="003B54EA" w:rsidRDefault="00700C59" w:rsidP="00700C59">
      <w:pPr>
        <w:pStyle w:val="Titolo21"/>
        <w:ind w:left="0"/>
        <w:rPr>
          <w:u w:val="single"/>
        </w:rPr>
      </w:pPr>
      <w:r w:rsidRPr="003B54EA">
        <w:rPr>
          <w:u w:val="single"/>
        </w:rPr>
        <w:t>ABILITA’</w:t>
      </w:r>
    </w:p>
    <w:p w:rsidR="003B54EA" w:rsidRDefault="003B54EA" w:rsidP="00700C59">
      <w:pPr>
        <w:pStyle w:val="Titolo21"/>
        <w:ind w:left="0"/>
      </w:pPr>
    </w:p>
    <w:p w:rsidR="00700C59" w:rsidRDefault="00700C59" w:rsidP="003B54EA">
      <w:pPr>
        <w:pStyle w:val="Corpotesto"/>
        <w:numPr>
          <w:ilvl w:val="0"/>
          <w:numId w:val="1"/>
        </w:numPr>
        <w:tabs>
          <w:tab w:val="left" w:pos="9870"/>
        </w:tabs>
        <w:ind w:right="-53"/>
        <w:jc w:val="both"/>
        <w:rPr>
          <w:i/>
        </w:rPr>
      </w:pPr>
      <w:r w:rsidRPr="00B0220D">
        <w:rPr>
          <w:i/>
        </w:rPr>
        <w:t>Saper valutare fatti ed eventi personali e sociali alla luce di un sistema di valori coerente con i principi della Costituzione italiana.</w:t>
      </w:r>
    </w:p>
    <w:p w:rsidR="003B54EA" w:rsidRPr="00B0220D" w:rsidRDefault="003B54EA" w:rsidP="003B54EA">
      <w:pPr>
        <w:pStyle w:val="Corpotesto"/>
        <w:tabs>
          <w:tab w:val="left" w:pos="9870"/>
        </w:tabs>
        <w:ind w:left="720" w:right="-53"/>
        <w:jc w:val="both"/>
        <w:rPr>
          <w:i/>
        </w:rPr>
      </w:pPr>
    </w:p>
    <w:p w:rsidR="00700C59" w:rsidRDefault="00700C59" w:rsidP="003B54EA">
      <w:pPr>
        <w:pStyle w:val="Corpotesto"/>
        <w:numPr>
          <w:ilvl w:val="0"/>
          <w:numId w:val="1"/>
        </w:numPr>
        <w:tabs>
          <w:tab w:val="left" w:pos="9870"/>
        </w:tabs>
        <w:ind w:right="-53"/>
        <w:jc w:val="both"/>
        <w:rPr>
          <w:i/>
        </w:rPr>
      </w:pPr>
      <w:r w:rsidRPr="00B0220D">
        <w:rPr>
          <w:i/>
        </w:rPr>
        <w:t xml:space="preserve">Interpretare fatti e processi della vita </w:t>
      </w:r>
      <w:r>
        <w:rPr>
          <w:i/>
        </w:rPr>
        <w:t xml:space="preserve">politica ed istituzionale della Repubblica Italiana </w:t>
      </w:r>
      <w:r w:rsidRPr="00B0220D">
        <w:rPr>
          <w:i/>
        </w:rPr>
        <w:t xml:space="preserve">con </w:t>
      </w:r>
      <w:r>
        <w:rPr>
          <w:i/>
        </w:rPr>
        <w:t xml:space="preserve">il supporto </w:t>
      </w:r>
      <w:r w:rsidRPr="00B0220D">
        <w:rPr>
          <w:i/>
        </w:rPr>
        <w:t xml:space="preserve">dei </w:t>
      </w:r>
      <w:r>
        <w:rPr>
          <w:i/>
        </w:rPr>
        <w:t>principi costituzionali</w:t>
      </w:r>
      <w:r w:rsidRPr="00B0220D">
        <w:rPr>
          <w:i/>
        </w:rPr>
        <w:t>.</w:t>
      </w:r>
    </w:p>
    <w:p w:rsidR="003B54EA" w:rsidRDefault="003B54EA" w:rsidP="003B54EA">
      <w:pPr>
        <w:pStyle w:val="Paragrafoelenco"/>
        <w:rPr>
          <w:i/>
        </w:rPr>
      </w:pPr>
    </w:p>
    <w:p w:rsidR="00700C59" w:rsidRPr="00B0220D" w:rsidRDefault="00700C59" w:rsidP="003B54EA">
      <w:pPr>
        <w:pStyle w:val="Corpotesto"/>
        <w:numPr>
          <w:ilvl w:val="0"/>
          <w:numId w:val="1"/>
        </w:numPr>
        <w:spacing w:before="3"/>
        <w:rPr>
          <w:i/>
        </w:rPr>
      </w:pPr>
      <w:r w:rsidRPr="00B0220D">
        <w:rPr>
          <w:i/>
        </w:rPr>
        <w:t>Promuovere la cultura e la conoscenze delle istituzioni repubblicane</w:t>
      </w:r>
    </w:p>
    <w:p w:rsidR="00700C59" w:rsidRDefault="00700C59" w:rsidP="00700C59">
      <w:pPr>
        <w:pStyle w:val="Corpotesto"/>
        <w:spacing w:before="3"/>
        <w:ind w:left="0"/>
      </w:pPr>
    </w:p>
    <w:p w:rsidR="003B54EA" w:rsidRDefault="003B54EA" w:rsidP="00700C59">
      <w:pPr>
        <w:pStyle w:val="Corpotesto"/>
        <w:spacing w:before="3"/>
        <w:ind w:left="0"/>
      </w:pPr>
    </w:p>
    <w:p w:rsidR="003B54EA" w:rsidRDefault="003B54EA" w:rsidP="00700C59">
      <w:pPr>
        <w:pStyle w:val="Corpotesto"/>
        <w:spacing w:before="3"/>
        <w:ind w:left="0"/>
      </w:pPr>
    </w:p>
    <w:p w:rsidR="00700C59" w:rsidRPr="003B54EA" w:rsidRDefault="00700C59" w:rsidP="00700C59">
      <w:pPr>
        <w:pStyle w:val="Titolo21"/>
        <w:ind w:left="0"/>
        <w:rPr>
          <w:u w:val="single"/>
        </w:rPr>
      </w:pPr>
      <w:r w:rsidRPr="003B54EA">
        <w:rPr>
          <w:u w:val="single"/>
        </w:rPr>
        <w:t>CONOSCENZE</w:t>
      </w:r>
    </w:p>
    <w:p w:rsidR="003B54EA" w:rsidRDefault="003B54EA" w:rsidP="00700C59">
      <w:pPr>
        <w:pStyle w:val="Titolo21"/>
        <w:ind w:left="0"/>
      </w:pPr>
    </w:p>
    <w:p w:rsidR="00700C59" w:rsidRDefault="00700C59" w:rsidP="003B54EA">
      <w:pPr>
        <w:pStyle w:val="Corpotesto"/>
        <w:numPr>
          <w:ilvl w:val="0"/>
          <w:numId w:val="3"/>
        </w:numPr>
        <w:ind w:right="2340"/>
        <w:rPr>
          <w:i/>
        </w:rPr>
      </w:pPr>
      <w:r w:rsidRPr="00B0220D">
        <w:rPr>
          <w:i/>
        </w:rPr>
        <w:t xml:space="preserve">Valori e  principi fondamentali della Costituzione Italiana </w:t>
      </w:r>
    </w:p>
    <w:p w:rsidR="003B54EA" w:rsidRPr="00B0220D" w:rsidRDefault="003B54EA" w:rsidP="003B54EA">
      <w:pPr>
        <w:pStyle w:val="Corpotesto"/>
        <w:ind w:left="720" w:right="2340"/>
        <w:rPr>
          <w:i/>
        </w:rPr>
      </w:pPr>
    </w:p>
    <w:p w:rsidR="00700C59" w:rsidRDefault="00700C59" w:rsidP="003B54EA">
      <w:pPr>
        <w:pStyle w:val="Corpotesto"/>
        <w:numPr>
          <w:ilvl w:val="0"/>
          <w:numId w:val="3"/>
        </w:numPr>
        <w:ind w:right="2340"/>
        <w:rPr>
          <w:i/>
        </w:rPr>
      </w:pPr>
      <w:r w:rsidRPr="00B0220D">
        <w:rPr>
          <w:i/>
        </w:rPr>
        <w:t>Procedimento di nomina degli organi istituzionali</w:t>
      </w:r>
    </w:p>
    <w:p w:rsidR="00ED1A3D" w:rsidRDefault="00ED1A3D" w:rsidP="00ED1A3D">
      <w:pPr>
        <w:pStyle w:val="Paragrafoelenco"/>
        <w:rPr>
          <w:i/>
        </w:rPr>
      </w:pPr>
    </w:p>
    <w:p w:rsidR="00700C59" w:rsidRPr="00B0220D" w:rsidRDefault="00700C59" w:rsidP="003B54EA">
      <w:pPr>
        <w:pStyle w:val="Corpotesto"/>
        <w:numPr>
          <w:ilvl w:val="0"/>
          <w:numId w:val="3"/>
        </w:numPr>
        <w:ind w:right="2340"/>
        <w:rPr>
          <w:i/>
        </w:rPr>
      </w:pPr>
      <w:r w:rsidRPr="00B0220D">
        <w:rPr>
          <w:i/>
        </w:rPr>
        <w:t xml:space="preserve">Funzionamento </w:t>
      </w:r>
      <w:r>
        <w:rPr>
          <w:i/>
        </w:rPr>
        <w:t xml:space="preserve">e attività </w:t>
      </w:r>
      <w:r w:rsidRPr="00B0220D">
        <w:rPr>
          <w:i/>
        </w:rPr>
        <w:t>degli organi istituzionali</w:t>
      </w:r>
    </w:p>
    <w:p w:rsidR="00700C59" w:rsidRDefault="00700C59" w:rsidP="00700C59">
      <w:pPr>
        <w:pStyle w:val="Corpotesto"/>
        <w:ind w:left="0" w:right="2340"/>
        <w:rPr>
          <w:i/>
        </w:rPr>
      </w:pPr>
    </w:p>
    <w:p w:rsidR="003B54EA" w:rsidRDefault="003B54EA" w:rsidP="00700C59">
      <w:pPr>
        <w:pStyle w:val="Corpotesto"/>
        <w:ind w:left="0" w:right="2340"/>
        <w:rPr>
          <w:i/>
        </w:rPr>
      </w:pPr>
    </w:p>
    <w:p w:rsidR="003B54EA" w:rsidRDefault="003B54EA" w:rsidP="00700C59">
      <w:pPr>
        <w:pStyle w:val="Corpotesto"/>
        <w:ind w:left="0" w:right="2340"/>
        <w:rPr>
          <w:i/>
        </w:rPr>
      </w:pPr>
    </w:p>
    <w:p w:rsidR="003B54EA" w:rsidRDefault="003B54EA" w:rsidP="00700C59">
      <w:pPr>
        <w:pStyle w:val="Corpotesto"/>
        <w:ind w:left="0" w:right="2340"/>
        <w:rPr>
          <w:i/>
        </w:rPr>
      </w:pPr>
    </w:p>
    <w:p w:rsidR="003B54EA" w:rsidRDefault="003B54EA" w:rsidP="00700C59">
      <w:pPr>
        <w:pStyle w:val="Corpotesto"/>
        <w:ind w:left="0" w:right="2340"/>
        <w:rPr>
          <w:i/>
        </w:rPr>
      </w:pPr>
    </w:p>
    <w:p w:rsidR="003B54EA" w:rsidRDefault="003B54EA" w:rsidP="00700C59">
      <w:pPr>
        <w:pStyle w:val="Corpotesto"/>
        <w:ind w:left="0" w:right="2340"/>
        <w:rPr>
          <w:i/>
        </w:rPr>
      </w:pPr>
    </w:p>
    <w:p w:rsidR="003B54EA" w:rsidRDefault="003B54EA" w:rsidP="00700C59">
      <w:pPr>
        <w:pStyle w:val="Corpotesto"/>
        <w:ind w:left="0" w:right="2340"/>
        <w:rPr>
          <w:i/>
        </w:rPr>
      </w:pPr>
    </w:p>
    <w:p w:rsidR="003B54EA" w:rsidRDefault="003B54EA" w:rsidP="00700C59">
      <w:pPr>
        <w:pStyle w:val="Corpotesto"/>
        <w:ind w:left="0" w:right="2340"/>
        <w:rPr>
          <w:i/>
        </w:rPr>
      </w:pPr>
    </w:p>
    <w:p w:rsidR="003B54EA" w:rsidRDefault="003B54EA" w:rsidP="00700C59">
      <w:pPr>
        <w:pStyle w:val="Corpotesto"/>
        <w:ind w:left="0" w:right="2340"/>
        <w:rPr>
          <w:i/>
        </w:rPr>
      </w:pPr>
    </w:p>
    <w:p w:rsidR="003B54EA" w:rsidRDefault="003B54EA" w:rsidP="00700C59">
      <w:pPr>
        <w:pStyle w:val="Corpotesto"/>
        <w:ind w:left="0" w:right="2340"/>
        <w:rPr>
          <w:i/>
        </w:rPr>
      </w:pPr>
    </w:p>
    <w:p w:rsidR="003B54EA" w:rsidRDefault="003B54EA" w:rsidP="00700C59">
      <w:pPr>
        <w:pStyle w:val="Corpotesto"/>
        <w:ind w:left="0" w:right="2340"/>
        <w:rPr>
          <w:i/>
        </w:rPr>
      </w:pPr>
    </w:p>
    <w:p w:rsidR="003B54EA" w:rsidRDefault="003B54EA" w:rsidP="00700C59">
      <w:pPr>
        <w:pStyle w:val="Corpotesto"/>
        <w:ind w:left="0" w:right="2340"/>
        <w:rPr>
          <w:i/>
        </w:rPr>
      </w:pPr>
    </w:p>
    <w:p w:rsidR="003B54EA" w:rsidRDefault="003B54EA" w:rsidP="00700C59">
      <w:pPr>
        <w:pStyle w:val="Corpotesto"/>
        <w:ind w:left="0" w:right="2340"/>
        <w:rPr>
          <w:i/>
        </w:rPr>
      </w:pPr>
    </w:p>
    <w:p w:rsidR="003B54EA" w:rsidRDefault="003B54EA" w:rsidP="00700C59">
      <w:pPr>
        <w:pStyle w:val="Corpotesto"/>
        <w:ind w:left="0" w:right="2340"/>
        <w:rPr>
          <w:i/>
        </w:rPr>
      </w:pPr>
    </w:p>
    <w:p w:rsidR="003B54EA" w:rsidRDefault="003B54EA" w:rsidP="00700C59">
      <w:pPr>
        <w:pStyle w:val="Corpotesto"/>
        <w:ind w:left="0" w:right="2340"/>
        <w:rPr>
          <w:i/>
        </w:rPr>
      </w:pPr>
    </w:p>
    <w:p w:rsidR="003B54EA" w:rsidRDefault="003B54EA" w:rsidP="00700C59">
      <w:pPr>
        <w:pStyle w:val="Corpotesto"/>
        <w:ind w:left="0" w:right="2340"/>
        <w:rPr>
          <w:i/>
        </w:rPr>
      </w:pPr>
    </w:p>
    <w:p w:rsidR="003B54EA" w:rsidRDefault="003B54EA" w:rsidP="00700C59">
      <w:pPr>
        <w:pStyle w:val="Corpotesto"/>
        <w:ind w:left="0" w:right="2340"/>
        <w:rPr>
          <w:i/>
        </w:rPr>
      </w:pPr>
    </w:p>
    <w:p w:rsidR="003B54EA" w:rsidRDefault="003B54EA" w:rsidP="00700C59">
      <w:pPr>
        <w:pStyle w:val="Corpotesto"/>
        <w:ind w:left="0" w:right="2340"/>
        <w:rPr>
          <w:i/>
        </w:rPr>
      </w:pPr>
    </w:p>
    <w:p w:rsidR="00281105" w:rsidRPr="00700C59" w:rsidRDefault="00281105" w:rsidP="00281105">
      <w:pPr>
        <w:spacing w:after="0" w:line="240" w:lineRule="auto"/>
        <w:rPr>
          <w:b/>
          <w:i/>
          <w:sz w:val="28"/>
          <w:szCs w:val="28"/>
          <w:u w:val="single"/>
        </w:rPr>
      </w:pPr>
      <w:r w:rsidRPr="00700C59">
        <w:rPr>
          <w:b/>
          <w:i/>
          <w:sz w:val="28"/>
          <w:szCs w:val="28"/>
          <w:u w:val="single"/>
        </w:rPr>
        <w:lastRenderedPageBreak/>
        <w:t>MODULO 1</w:t>
      </w:r>
    </w:p>
    <w:p w:rsidR="00281105" w:rsidRPr="00700C59" w:rsidRDefault="00281105" w:rsidP="00A1263A">
      <w:pPr>
        <w:spacing w:after="0" w:line="240" w:lineRule="auto"/>
        <w:jc w:val="center"/>
        <w:rPr>
          <w:b/>
          <w:i/>
          <w:sz w:val="28"/>
          <w:szCs w:val="28"/>
          <w:u w:val="single"/>
        </w:rPr>
      </w:pPr>
      <w:r w:rsidRPr="00700C59">
        <w:rPr>
          <w:b/>
          <w:i/>
          <w:sz w:val="28"/>
          <w:szCs w:val="28"/>
          <w:u w:val="single"/>
        </w:rPr>
        <w:t>La Costituzione Italiana e i principi fondamentali</w:t>
      </w:r>
    </w:p>
    <w:p w:rsidR="003B54EA" w:rsidRDefault="003B54EA" w:rsidP="00700C59">
      <w:pPr>
        <w:pStyle w:val="Corpotesto"/>
        <w:ind w:left="0" w:right="2340"/>
        <w:rPr>
          <w:i/>
        </w:rPr>
      </w:pPr>
    </w:p>
    <w:p w:rsidR="00281105" w:rsidRDefault="00281105" w:rsidP="00700C59">
      <w:pPr>
        <w:pStyle w:val="Corpotesto"/>
        <w:ind w:left="0" w:right="2340"/>
        <w:rPr>
          <w:i/>
        </w:rPr>
      </w:pPr>
    </w:p>
    <w:p w:rsidR="00281105" w:rsidRDefault="00281105" w:rsidP="00700C59">
      <w:pPr>
        <w:pStyle w:val="Corpotesto"/>
        <w:ind w:left="0" w:right="2340"/>
        <w:rPr>
          <w:i/>
        </w:rPr>
      </w:pPr>
    </w:p>
    <w:p w:rsidR="003B54EA" w:rsidRDefault="003B54EA" w:rsidP="00700C59">
      <w:pPr>
        <w:pStyle w:val="Corpotesto"/>
        <w:ind w:left="0" w:right="2340"/>
        <w:rPr>
          <w:i/>
        </w:rPr>
      </w:pPr>
    </w:p>
    <w:p w:rsidR="003B54EA" w:rsidRDefault="00281105" w:rsidP="00281105">
      <w:pPr>
        <w:pStyle w:val="Corpotesto"/>
        <w:ind w:left="0" w:right="2340"/>
        <w:rPr>
          <w:i/>
        </w:rPr>
      </w:pPr>
      <w:r>
        <w:rPr>
          <w:noProof/>
          <w:lang w:bidi="ar-SA"/>
        </w:rPr>
        <w:drawing>
          <wp:inline distT="0" distB="0" distL="0" distR="0">
            <wp:extent cx="5165200" cy="2449001"/>
            <wp:effectExtent l="19050" t="0" r="0" b="0"/>
            <wp:docPr id="2" name="Immagine 1" descr="https://media2.picsearch.com/is?IW74kPsGLXJnLbEjmYxubJxSl1WMFjyL2HiVZ5XgsIU&amp;height=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edia2.picsearch.com/is?IW74kPsGLXJnLbEjmYxubJxSl1WMFjyL2HiVZ5XgsIU&amp;height=227"/>
                    <pic:cNvPicPr>
                      <a:picLocks noChangeAspect="1" noChangeArrowheads="1"/>
                    </pic:cNvPicPr>
                  </pic:nvPicPr>
                  <pic:blipFill>
                    <a:blip r:embed="rId9" cstate="print"/>
                    <a:srcRect/>
                    <a:stretch>
                      <a:fillRect/>
                    </a:stretch>
                  </pic:blipFill>
                  <pic:spPr bwMode="auto">
                    <a:xfrm>
                      <a:off x="0" y="0"/>
                      <a:ext cx="5184393" cy="2458101"/>
                    </a:xfrm>
                    <a:prstGeom prst="rect">
                      <a:avLst/>
                    </a:prstGeom>
                    <a:noFill/>
                    <a:ln w="9525">
                      <a:noFill/>
                      <a:miter lim="800000"/>
                      <a:headEnd/>
                      <a:tailEnd/>
                    </a:ln>
                  </pic:spPr>
                </pic:pic>
              </a:graphicData>
            </a:graphic>
          </wp:inline>
        </w:drawing>
      </w:r>
    </w:p>
    <w:p w:rsidR="003B54EA" w:rsidRDefault="003B54EA" w:rsidP="00700C59">
      <w:pPr>
        <w:pStyle w:val="Corpotesto"/>
        <w:ind w:left="0" w:right="2340"/>
        <w:rPr>
          <w:i/>
        </w:rPr>
      </w:pPr>
    </w:p>
    <w:p w:rsidR="003B54EA" w:rsidRDefault="003B54EA" w:rsidP="00700C59">
      <w:pPr>
        <w:pStyle w:val="Corpotesto"/>
        <w:ind w:left="0" w:right="2340"/>
        <w:rPr>
          <w:i/>
        </w:rPr>
      </w:pPr>
    </w:p>
    <w:p w:rsidR="003B54EA" w:rsidRDefault="003B54EA" w:rsidP="00700C59">
      <w:pPr>
        <w:pStyle w:val="Corpotesto"/>
        <w:ind w:left="0" w:right="2340"/>
        <w:rPr>
          <w:i/>
        </w:rPr>
      </w:pPr>
    </w:p>
    <w:p w:rsidR="003B54EA" w:rsidRDefault="003B54EA" w:rsidP="00700C59">
      <w:pPr>
        <w:pStyle w:val="Corpotesto"/>
        <w:ind w:left="0" w:right="2340"/>
        <w:rPr>
          <w:i/>
        </w:rPr>
      </w:pPr>
    </w:p>
    <w:p w:rsidR="003B54EA" w:rsidRDefault="003B54EA" w:rsidP="00700C59">
      <w:pPr>
        <w:pStyle w:val="Corpotesto"/>
        <w:ind w:left="0" w:right="2340"/>
        <w:rPr>
          <w:i/>
        </w:rPr>
      </w:pPr>
    </w:p>
    <w:p w:rsidR="003B54EA" w:rsidRDefault="00281105" w:rsidP="00281105">
      <w:pPr>
        <w:pStyle w:val="Corpotesto"/>
        <w:spacing w:line="360" w:lineRule="auto"/>
        <w:ind w:left="0" w:right="-1"/>
        <w:jc w:val="both"/>
        <w:rPr>
          <w:i/>
        </w:rPr>
      </w:pPr>
      <w:r>
        <w:rPr>
          <w:i/>
        </w:rPr>
        <w:t xml:space="preserve">La costituzione della Repubblica Italiana è la legge fondamentale dello Stato ed occupa il vertice della gerarchia delle fonti dell’ordinamento giuridico, nel senso che da essa dipendono, gerarchicamente tutte le altre norme giuridiche.- </w:t>
      </w:r>
    </w:p>
    <w:p w:rsidR="003B54EA" w:rsidRDefault="003B54EA" w:rsidP="00281105">
      <w:pPr>
        <w:pStyle w:val="Corpotesto"/>
        <w:spacing w:line="360" w:lineRule="auto"/>
        <w:ind w:left="0" w:right="2340"/>
        <w:jc w:val="both"/>
        <w:rPr>
          <w:i/>
        </w:rPr>
      </w:pPr>
    </w:p>
    <w:p w:rsidR="00281105" w:rsidRDefault="00281105" w:rsidP="00281105">
      <w:pPr>
        <w:pStyle w:val="Corpotesto"/>
        <w:spacing w:line="360" w:lineRule="auto"/>
        <w:ind w:left="0" w:right="-1"/>
        <w:jc w:val="both"/>
        <w:rPr>
          <w:i/>
        </w:rPr>
      </w:pPr>
      <w:r>
        <w:rPr>
          <w:i/>
        </w:rPr>
        <w:t>La nascita della Costituzione  avvenne in seguito ai risultati del referendum istituzionale del 2 Giugno 1946, indetto per determinare  la forma di governo da dare all’Italia dopo la seconda guerra mondiale.</w:t>
      </w:r>
    </w:p>
    <w:p w:rsidR="00281105" w:rsidRDefault="00281105" w:rsidP="00281105">
      <w:pPr>
        <w:pStyle w:val="Corpotesto"/>
        <w:spacing w:line="360" w:lineRule="auto"/>
        <w:ind w:left="0" w:right="-1"/>
        <w:jc w:val="both"/>
        <w:rPr>
          <w:i/>
        </w:rPr>
      </w:pPr>
    </w:p>
    <w:p w:rsidR="00281105" w:rsidRDefault="00281105" w:rsidP="00281105">
      <w:pPr>
        <w:pStyle w:val="Corpotesto"/>
        <w:spacing w:line="360" w:lineRule="auto"/>
        <w:ind w:left="0" w:right="-1"/>
        <w:jc w:val="both"/>
        <w:rPr>
          <w:i/>
        </w:rPr>
      </w:pPr>
      <w:r>
        <w:rPr>
          <w:i/>
        </w:rPr>
        <w:t xml:space="preserve">Per la prima volta in </w:t>
      </w:r>
      <w:r w:rsidR="00930884">
        <w:rPr>
          <w:i/>
        </w:rPr>
        <w:t xml:space="preserve">questa </w:t>
      </w:r>
      <w:r>
        <w:rPr>
          <w:i/>
        </w:rPr>
        <w:t>consultazione politica nazionale</w:t>
      </w:r>
      <w:r w:rsidR="00930884">
        <w:rPr>
          <w:i/>
        </w:rPr>
        <w:t>,</w:t>
      </w:r>
      <w:r>
        <w:rPr>
          <w:i/>
        </w:rPr>
        <w:t xml:space="preserve"> dal chiaro carattere popolare</w:t>
      </w:r>
      <w:r w:rsidR="00930884">
        <w:rPr>
          <w:i/>
        </w:rPr>
        <w:t xml:space="preserve"> votarono, anche le donne a sancire il riconoscimento di un diritto fondamentale ovvero quello del voto.</w:t>
      </w:r>
    </w:p>
    <w:p w:rsidR="00A259CD" w:rsidRDefault="00A259CD" w:rsidP="00281105">
      <w:pPr>
        <w:pStyle w:val="Corpotesto"/>
        <w:spacing w:line="360" w:lineRule="auto"/>
        <w:ind w:left="0" w:right="-1"/>
        <w:jc w:val="both"/>
        <w:rPr>
          <w:i/>
        </w:rPr>
      </w:pPr>
    </w:p>
    <w:p w:rsidR="003B54EA" w:rsidRDefault="00A259CD" w:rsidP="00281105">
      <w:pPr>
        <w:pStyle w:val="Corpotesto"/>
        <w:spacing w:line="360" w:lineRule="auto"/>
        <w:ind w:left="0" w:right="-1"/>
        <w:jc w:val="both"/>
        <w:rPr>
          <w:i/>
        </w:rPr>
      </w:pPr>
      <w:r>
        <w:rPr>
          <w:i/>
        </w:rPr>
        <w:t xml:space="preserve">I risultati furono proclamati dalla Corte di Cassazione il 10 Giugno 1946. La consultazione (alla quale parteciparono circa 25 milioni di elettori suddivisi tra circa 13 milioni di donne e 12 milioni di uomini)  diede il seguente responso: </w:t>
      </w:r>
    </w:p>
    <w:p w:rsidR="00A259CD" w:rsidRDefault="00A259CD" w:rsidP="00281105">
      <w:pPr>
        <w:pStyle w:val="Corpotesto"/>
        <w:spacing w:line="360" w:lineRule="auto"/>
        <w:ind w:left="0" w:right="-1"/>
        <w:jc w:val="both"/>
        <w:rPr>
          <w:i/>
        </w:rPr>
      </w:pPr>
      <w:r>
        <w:rPr>
          <w:i/>
        </w:rPr>
        <w:t>12.717.923 cittadini favorevoli alla repubblica</w:t>
      </w:r>
    </w:p>
    <w:p w:rsidR="00A259CD" w:rsidRDefault="00A259CD" w:rsidP="00281105">
      <w:pPr>
        <w:pStyle w:val="Corpotesto"/>
        <w:spacing w:line="360" w:lineRule="auto"/>
        <w:ind w:left="0" w:right="-1"/>
        <w:jc w:val="both"/>
        <w:rPr>
          <w:i/>
        </w:rPr>
      </w:pPr>
      <w:r>
        <w:rPr>
          <w:i/>
        </w:rPr>
        <w:t>10.719.284 cittadini favorevoli alla monarchia</w:t>
      </w:r>
    </w:p>
    <w:p w:rsidR="00A259CD" w:rsidRDefault="00A259CD" w:rsidP="00281105">
      <w:pPr>
        <w:pStyle w:val="Corpotesto"/>
        <w:spacing w:line="360" w:lineRule="auto"/>
        <w:ind w:left="0" w:right="-1"/>
        <w:jc w:val="both"/>
        <w:rPr>
          <w:i/>
        </w:rPr>
      </w:pPr>
      <w:r>
        <w:rPr>
          <w:i/>
        </w:rPr>
        <w:t>Il giorno successivo tutta la stampa diede ampio risalto alla notizia</w:t>
      </w:r>
      <w:r w:rsidR="003E55DD">
        <w:rPr>
          <w:i/>
        </w:rPr>
        <w:t xml:space="preserve"> e nel corso della notte fra il 12 e </w:t>
      </w:r>
      <w:r w:rsidR="003E55DD">
        <w:rPr>
          <w:i/>
        </w:rPr>
        <w:lastRenderedPageBreak/>
        <w:t>13 giugno 1946 il Presidente del Consiglio dei Ministri Alcide De Gasperi assunse le funzioni di capo provvisorio dello stato in quanto il re UMBERTO II lasci</w:t>
      </w:r>
      <w:r w:rsidR="0009054E">
        <w:rPr>
          <w:i/>
        </w:rPr>
        <w:t>ò</w:t>
      </w:r>
      <w:r w:rsidR="003E55DD">
        <w:rPr>
          <w:i/>
        </w:rPr>
        <w:t xml:space="preserve"> volontariamente il paese. </w:t>
      </w:r>
    </w:p>
    <w:p w:rsidR="003E55DD" w:rsidRDefault="003E55DD" w:rsidP="00281105">
      <w:pPr>
        <w:pStyle w:val="Corpotesto"/>
        <w:spacing w:line="360" w:lineRule="auto"/>
        <w:ind w:left="0" w:right="-1"/>
        <w:jc w:val="both"/>
        <w:rPr>
          <w:i/>
        </w:rPr>
      </w:pPr>
    </w:p>
    <w:p w:rsidR="003E55DD" w:rsidRDefault="003E55DD" w:rsidP="00281105">
      <w:pPr>
        <w:pStyle w:val="Corpotesto"/>
        <w:spacing w:line="360" w:lineRule="auto"/>
        <w:ind w:left="0" w:right="-1"/>
        <w:jc w:val="both"/>
        <w:rPr>
          <w:i/>
        </w:rPr>
      </w:pPr>
      <w:r>
        <w:rPr>
          <w:i/>
        </w:rPr>
        <w:t>Il 2 giugno 1946, insieme alla scelta della forma dello Stato, i cittadini elessero anche i componenti dell’Assemblea costituente con il compito fondamentale di redigere la nuova Carta Costituzionale.</w:t>
      </w:r>
    </w:p>
    <w:p w:rsidR="003E55DD" w:rsidRDefault="003E55DD" w:rsidP="00281105">
      <w:pPr>
        <w:pStyle w:val="Corpotesto"/>
        <w:spacing w:line="360" w:lineRule="auto"/>
        <w:ind w:left="0" w:right="-1"/>
        <w:jc w:val="both"/>
        <w:rPr>
          <w:i/>
        </w:rPr>
      </w:pPr>
    </w:p>
    <w:p w:rsidR="003E55DD" w:rsidRDefault="003E55DD" w:rsidP="00281105">
      <w:pPr>
        <w:pStyle w:val="Corpotesto"/>
        <w:spacing w:line="360" w:lineRule="auto"/>
        <w:ind w:left="0" w:right="-1"/>
        <w:jc w:val="both"/>
        <w:rPr>
          <w:i/>
        </w:rPr>
      </w:pPr>
      <w:r>
        <w:rPr>
          <w:i/>
        </w:rPr>
        <w:t>Furono eletti 556 deputati appartenenti a diverse forze politiche cosi numericamente rappresentate:</w:t>
      </w:r>
    </w:p>
    <w:p w:rsidR="003E55DD" w:rsidRDefault="003E55DD" w:rsidP="00281105">
      <w:pPr>
        <w:pStyle w:val="Corpotesto"/>
        <w:spacing w:line="360" w:lineRule="auto"/>
        <w:ind w:left="0" w:right="-1"/>
        <w:jc w:val="both"/>
        <w:rPr>
          <w:i/>
        </w:rPr>
      </w:pPr>
      <w:r>
        <w:rPr>
          <w:i/>
        </w:rPr>
        <w:t xml:space="preserve">207 </w:t>
      </w:r>
      <w:r w:rsidR="0009054E">
        <w:rPr>
          <w:i/>
        </w:rPr>
        <w:t xml:space="preserve">deputati appartenenti alla </w:t>
      </w:r>
      <w:r>
        <w:rPr>
          <w:i/>
        </w:rPr>
        <w:t>Democrazia Cristiana</w:t>
      </w:r>
    </w:p>
    <w:p w:rsidR="003E55DD" w:rsidRDefault="003E55DD" w:rsidP="00281105">
      <w:pPr>
        <w:pStyle w:val="Corpotesto"/>
        <w:spacing w:line="360" w:lineRule="auto"/>
        <w:ind w:left="0" w:right="-1"/>
        <w:jc w:val="both"/>
        <w:rPr>
          <w:i/>
        </w:rPr>
      </w:pPr>
      <w:r>
        <w:rPr>
          <w:i/>
        </w:rPr>
        <w:t xml:space="preserve">115 </w:t>
      </w:r>
      <w:r w:rsidR="0009054E">
        <w:rPr>
          <w:i/>
        </w:rPr>
        <w:t xml:space="preserve">deputati appartenenti al </w:t>
      </w:r>
      <w:r>
        <w:rPr>
          <w:i/>
        </w:rPr>
        <w:t>Partito Socialista</w:t>
      </w:r>
    </w:p>
    <w:p w:rsidR="003E55DD" w:rsidRDefault="003E55DD" w:rsidP="00281105">
      <w:pPr>
        <w:pStyle w:val="Corpotesto"/>
        <w:spacing w:line="360" w:lineRule="auto"/>
        <w:ind w:left="0" w:right="-1"/>
        <w:jc w:val="both"/>
        <w:rPr>
          <w:i/>
        </w:rPr>
      </w:pPr>
      <w:r>
        <w:rPr>
          <w:i/>
        </w:rPr>
        <w:t xml:space="preserve">104 </w:t>
      </w:r>
      <w:r w:rsidR="0009054E">
        <w:rPr>
          <w:i/>
        </w:rPr>
        <w:t xml:space="preserve">deputati appartenenti al </w:t>
      </w:r>
      <w:r>
        <w:rPr>
          <w:i/>
        </w:rPr>
        <w:t>Partito Comunista</w:t>
      </w:r>
    </w:p>
    <w:p w:rsidR="003E55DD" w:rsidRDefault="003E55DD" w:rsidP="00281105">
      <w:pPr>
        <w:pStyle w:val="Corpotesto"/>
        <w:spacing w:line="360" w:lineRule="auto"/>
        <w:ind w:left="0" w:right="-1"/>
        <w:jc w:val="both"/>
        <w:rPr>
          <w:i/>
        </w:rPr>
      </w:pPr>
      <w:r>
        <w:rPr>
          <w:i/>
        </w:rPr>
        <w:t xml:space="preserve"> </w:t>
      </w:r>
      <w:r w:rsidR="00405658">
        <w:rPr>
          <w:i/>
        </w:rPr>
        <w:t>1</w:t>
      </w:r>
      <w:r>
        <w:rPr>
          <w:i/>
        </w:rPr>
        <w:t xml:space="preserve">30 </w:t>
      </w:r>
      <w:r w:rsidR="0009054E">
        <w:rPr>
          <w:i/>
        </w:rPr>
        <w:t>deputati appartenenti alle a</w:t>
      </w:r>
      <w:r>
        <w:rPr>
          <w:i/>
        </w:rPr>
        <w:t>ltre forze politiche</w:t>
      </w:r>
    </w:p>
    <w:p w:rsidR="003E55DD" w:rsidRDefault="003E55DD" w:rsidP="00281105">
      <w:pPr>
        <w:pStyle w:val="Corpotesto"/>
        <w:spacing w:line="360" w:lineRule="auto"/>
        <w:ind w:left="0" w:right="-1"/>
        <w:jc w:val="both"/>
        <w:rPr>
          <w:i/>
        </w:rPr>
      </w:pPr>
    </w:p>
    <w:p w:rsidR="003E55DD" w:rsidRDefault="0009054E" w:rsidP="00281105">
      <w:pPr>
        <w:pStyle w:val="Corpotesto"/>
        <w:spacing w:line="360" w:lineRule="auto"/>
        <w:ind w:left="0" w:right="-1"/>
        <w:jc w:val="both"/>
        <w:rPr>
          <w:i/>
        </w:rPr>
      </w:pPr>
      <w:r>
        <w:rPr>
          <w:i/>
        </w:rPr>
        <w:t>Appena eletta, l’Assemblea nominò al suo interno una commissione composta da 75 membri con il compito specifico di redigere un progetto generale propedeutico alla redazione della nuova Carta Costituzionale.</w:t>
      </w:r>
    </w:p>
    <w:p w:rsidR="0009054E" w:rsidRDefault="0009054E" w:rsidP="00281105">
      <w:pPr>
        <w:pStyle w:val="Corpotesto"/>
        <w:spacing w:line="360" w:lineRule="auto"/>
        <w:ind w:left="0" w:right="-1"/>
        <w:jc w:val="both"/>
        <w:rPr>
          <w:i/>
        </w:rPr>
      </w:pPr>
    </w:p>
    <w:p w:rsidR="0009054E" w:rsidRDefault="0009054E" w:rsidP="00281105">
      <w:pPr>
        <w:pStyle w:val="Corpotesto"/>
        <w:spacing w:line="360" w:lineRule="auto"/>
        <w:ind w:left="0" w:right="-1"/>
        <w:jc w:val="both"/>
        <w:rPr>
          <w:i/>
        </w:rPr>
      </w:pPr>
      <w:r>
        <w:rPr>
          <w:i/>
        </w:rPr>
        <w:t>Tale progetto venne presentato all’Assemblea costituente nel febbraio 1947 dando inizio ad un articolato e ponderato  dibattito in aula che si protrasse fino a dicembre dello stesso anno.</w:t>
      </w:r>
    </w:p>
    <w:p w:rsidR="0009054E" w:rsidRDefault="0009054E" w:rsidP="00281105">
      <w:pPr>
        <w:pStyle w:val="Corpotesto"/>
        <w:spacing w:line="360" w:lineRule="auto"/>
        <w:ind w:left="0" w:right="-1"/>
        <w:jc w:val="both"/>
        <w:rPr>
          <w:i/>
        </w:rPr>
      </w:pPr>
    </w:p>
    <w:p w:rsidR="0009054E" w:rsidRDefault="0009054E" w:rsidP="00281105">
      <w:pPr>
        <w:pStyle w:val="Corpotesto"/>
        <w:spacing w:line="360" w:lineRule="auto"/>
        <w:ind w:left="0" w:right="-1"/>
        <w:jc w:val="both"/>
        <w:rPr>
          <w:i/>
        </w:rPr>
      </w:pPr>
      <w:r>
        <w:rPr>
          <w:i/>
        </w:rPr>
        <w:t>Il testo definitivo della Costituzione venne approvato dall’Assemblea Costituente il 22 Dicembre 1947 (voti a favore 458 – voti contrari 62)</w:t>
      </w:r>
      <w:r w:rsidR="0066504A">
        <w:rPr>
          <w:i/>
        </w:rPr>
        <w:t>,</w:t>
      </w:r>
      <w:r>
        <w:rPr>
          <w:i/>
        </w:rPr>
        <w:t xml:space="preserve"> promulgato dall’allora Capo provvisorio dello Stato Enrico De Nicola </w:t>
      </w:r>
      <w:r w:rsidR="0066504A">
        <w:rPr>
          <w:i/>
        </w:rPr>
        <w:t xml:space="preserve">il 27 Dicembre 1947 </w:t>
      </w:r>
      <w:r>
        <w:rPr>
          <w:i/>
        </w:rPr>
        <w:t>e</w:t>
      </w:r>
      <w:r w:rsidR="0066504A">
        <w:rPr>
          <w:i/>
        </w:rPr>
        <w:t xml:space="preserve"> pubblicato, </w:t>
      </w:r>
      <w:r>
        <w:rPr>
          <w:i/>
        </w:rPr>
        <w:t xml:space="preserve"> lo stesso giorno</w:t>
      </w:r>
      <w:r w:rsidR="0066504A">
        <w:rPr>
          <w:i/>
        </w:rPr>
        <w:t>, sulla Gazzetta Ufficiale della Repubblica Italiana n. 298.</w:t>
      </w:r>
    </w:p>
    <w:p w:rsidR="0066504A" w:rsidRDefault="0066504A" w:rsidP="00281105">
      <w:pPr>
        <w:pStyle w:val="Corpotesto"/>
        <w:spacing w:line="360" w:lineRule="auto"/>
        <w:ind w:left="0" w:right="-1"/>
        <w:jc w:val="both"/>
        <w:rPr>
          <w:i/>
        </w:rPr>
      </w:pPr>
    </w:p>
    <w:p w:rsidR="0066504A" w:rsidRDefault="0066504A" w:rsidP="00281105">
      <w:pPr>
        <w:pStyle w:val="Corpotesto"/>
        <w:spacing w:line="360" w:lineRule="auto"/>
        <w:ind w:left="0" w:right="-1"/>
        <w:jc w:val="both"/>
        <w:rPr>
          <w:i/>
        </w:rPr>
      </w:pPr>
      <w:r>
        <w:rPr>
          <w:i/>
        </w:rPr>
        <w:t xml:space="preserve">La Costituzione Italiana entrò in vigore il 1 Gennaio 1948, nel testo approvato dall’Assemblea Costituente, composta da 139 articoli e 18 disposizioni finali e transitorie allo scopo </w:t>
      </w:r>
      <w:r w:rsidR="003E2683">
        <w:rPr>
          <w:i/>
        </w:rPr>
        <w:t xml:space="preserve">di </w:t>
      </w:r>
      <w:r>
        <w:rPr>
          <w:i/>
        </w:rPr>
        <w:t>disciplinare il passaggio dal vecchio regime alla nuovo ordinamento.</w:t>
      </w:r>
    </w:p>
    <w:p w:rsidR="0066504A" w:rsidRDefault="0066504A" w:rsidP="00281105">
      <w:pPr>
        <w:pStyle w:val="Corpotesto"/>
        <w:spacing w:line="360" w:lineRule="auto"/>
        <w:ind w:left="0" w:right="-1"/>
        <w:jc w:val="both"/>
        <w:rPr>
          <w:i/>
        </w:rPr>
      </w:pPr>
    </w:p>
    <w:p w:rsidR="0027747D" w:rsidRDefault="0027747D" w:rsidP="00281105">
      <w:pPr>
        <w:pStyle w:val="Corpotesto"/>
        <w:spacing w:line="360" w:lineRule="auto"/>
        <w:ind w:left="0" w:right="-1"/>
        <w:jc w:val="both"/>
        <w:rPr>
          <w:i/>
        </w:rPr>
      </w:pPr>
    </w:p>
    <w:p w:rsidR="0027747D" w:rsidRDefault="0027747D" w:rsidP="00281105">
      <w:pPr>
        <w:pStyle w:val="Corpotesto"/>
        <w:spacing w:line="360" w:lineRule="auto"/>
        <w:ind w:left="0" w:right="-1"/>
        <w:jc w:val="both"/>
        <w:rPr>
          <w:i/>
        </w:rPr>
      </w:pPr>
    </w:p>
    <w:p w:rsidR="0027747D" w:rsidRDefault="0027747D" w:rsidP="00281105">
      <w:pPr>
        <w:pStyle w:val="Corpotesto"/>
        <w:spacing w:line="360" w:lineRule="auto"/>
        <w:ind w:left="0" w:right="-1"/>
        <w:jc w:val="both"/>
        <w:rPr>
          <w:i/>
        </w:rPr>
      </w:pPr>
    </w:p>
    <w:p w:rsidR="0027747D" w:rsidRDefault="0027747D" w:rsidP="00281105">
      <w:pPr>
        <w:pStyle w:val="Corpotesto"/>
        <w:spacing w:line="360" w:lineRule="auto"/>
        <w:ind w:left="0" w:right="-1"/>
        <w:jc w:val="both"/>
        <w:rPr>
          <w:i/>
        </w:rPr>
      </w:pPr>
    </w:p>
    <w:p w:rsidR="0066504A" w:rsidRDefault="0066504A" w:rsidP="00281105">
      <w:pPr>
        <w:pStyle w:val="Corpotesto"/>
        <w:spacing w:line="360" w:lineRule="auto"/>
        <w:ind w:left="0" w:right="-1"/>
        <w:jc w:val="both"/>
        <w:rPr>
          <w:i/>
        </w:rPr>
      </w:pPr>
      <w:r>
        <w:rPr>
          <w:i/>
        </w:rPr>
        <w:t>La Costituzione strutturalmente si presenta come segue:</w:t>
      </w:r>
    </w:p>
    <w:p w:rsidR="0066504A" w:rsidRDefault="0066504A" w:rsidP="00281105">
      <w:pPr>
        <w:pStyle w:val="Corpotesto"/>
        <w:spacing w:line="360" w:lineRule="auto"/>
        <w:ind w:left="0" w:right="-1"/>
        <w:jc w:val="both"/>
        <w:rPr>
          <w:i/>
        </w:rPr>
      </w:pPr>
      <w:r>
        <w:rPr>
          <w:i/>
          <w:noProof/>
          <w:lang w:bidi="ar-SA"/>
        </w:rPr>
        <w:lastRenderedPageBreak/>
        <w:drawing>
          <wp:inline distT="0" distB="0" distL="0" distR="0">
            <wp:extent cx="5486400" cy="3200400"/>
            <wp:effectExtent l="0" t="0" r="19050" b="0"/>
            <wp:docPr id="3" name="Diagram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27182E" w:rsidRDefault="0027182E" w:rsidP="00281105">
      <w:pPr>
        <w:pStyle w:val="Corpotesto"/>
        <w:spacing w:line="360" w:lineRule="auto"/>
        <w:ind w:left="0" w:right="-1"/>
        <w:jc w:val="both"/>
        <w:rPr>
          <w:i/>
        </w:rPr>
      </w:pPr>
    </w:p>
    <w:p w:rsidR="0027182E" w:rsidRDefault="0027182E" w:rsidP="00281105">
      <w:pPr>
        <w:pStyle w:val="Corpotesto"/>
        <w:spacing w:line="360" w:lineRule="auto"/>
        <w:ind w:left="0" w:right="-1"/>
        <w:jc w:val="both"/>
        <w:rPr>
          <w:i/>
        </w:rPr>
      </w:pPr>
      <w:r>
        <w:rPr>
          <w:i/>
        </w:rPr>
        <w:t>La legge fondamentale dello Stato  è una Costituzione scritta, rigida, lunga, votata e compromissoria.</w:t>
      </w:r>
    </w:p>
    <w:p w:rsidR="0027182E" w:rsidRDefault="0027182E" w:rsidP="0027182E">
      <w:pPr>
        <w:pStyle w:val="Corpotesto"/>
        <w:numPr>
          <w:ilvl w:val="0"/>
          <w:numId w:val="4"/>
        </w:numPr>
        <w:spacing w:line="360" w:lineRule="auto"/>
        <w:ind w:right="-1"/>
        <w:jc w:val="both"/>
        <w:rPr>
          <w:i/>
        </w:rPr>
      </w:pPr>
      <w:r>
        <w:rPr>
          <w:i/>
        </w:rPr>
        <w:t>Scritta: in quanto le norme sono contenute  in un testo legislativo scritto;</w:t>
      </w:r>
    </w:p>
    <w:p w:rsidR="0027182E" w:rsidRDefault="0027182E" w:rsidP="0027182E">
      <w:pPr>
        <w:pStyle w:val="Corpotesto"/>
        <w:numPr>
          <w:ilvl w:val="0"/>
          <w:numId w:val="4"/>
        </w:numPr>
        <w:spacing w:line="360" w:lineRule="auto"/>
        <w:ind w:right="-1"/>
        <w:jc w:val="both"/>
        <w:rPr>
          <w:i/>
        </w:rPr>
      </w:pPr>
      <w:r>
        <w:rPr>
          <w:i/>
        </w:rPr>
        <w:t>Rigida: considerato che per la revisione dei suoi contenuti è necessario un procedimento parlamentare aggravato (doppia approvazione da parte delle due Camere – Camera dei Deputati e Senato della Repubblica);</w:t>
      </w:r>
    </w:p>
    <w:p w:rsidR="0027182E" w:rsidRDefault="0027182E" w:rsidP="0027182E">
      <w:pPr>
        <w:pStyle w:val="Corpotesto"/>
        <w:numPr>
          <w:ilvl w:val="0"/>
          <w:numId w:val="4"/>
        </w:numPr>
        <w:spacing w:line="360" w:lineRule="auto"/>
        <w:ind w:right="-1"/>
        <w:jc w:val="both"/>
        <w:rPr>
          <w:i/>
        </w:rPr>
      </w:pPr>
      <w:r>
        <w:rPr>
          <w:i/>
        </w:rPr>
        <w:t>Lunga: atteso che contiene disposizioni in molti settori del vivere civile;</w:t>
      </w:r>
    </w:p>
    <w:p w:rsidR="0027182E" w:rsidRDefault="0027182E" w:rsidP="0027182E">
      <w:pPr>
        <w:pStyle w:val="Corpotesto"/>
        <w:numPr>
          <w:ilvl w:val="0"/>
          <w:numId w:val="4"/>
        </w:numPr>
        <w:spacing w:line="360" w:lineRule="auto"/>
        <w:ind w:right="-1"/>
        <w:jc w:val="both"/>
        <w:rPr>
          <w:i/>
        </w:rPr>
      </w:pPr>
      <w:r>
        <w:rPr>
          <w:i/>
        </w:rPr>
        <w:t>Votata: nel senso che fu oggetto di discussione e conseguente votazione da parte dell’Assemblea Costituente;</w:t>
      </w:r>
    </w:p>
    <w:p w:rsidR="0027182E" w:rsidRDefault="0027182E" w:rsidP="0027182E">
      <w:pPr>
        <w:pStyle w:val="Corpotesto"/>
        <w:numPr>
          <w:ilvl w:val="0"/>
          <w:numId w:val="4"/>
        </w:numPr>
        <w:spacing w:line="360" w:lineRule="auto"/>
        <w:ind w:right="-1"/>
        <w:jc w:val="both"/>
        <w:rPr>
          <w:i/>
        </w:rPr>
      </w:pPr>
      <w:r>
        <w:rPr>
          <w:i/>
        </w:rPr>
        <w:t>Compromissoria: perché frutto di un compromesso tra le diverse forze politiche di diversa ideologia.</w:t>
      </w:r>
    </w:p>
    <w:p w:rsidR="0027182E" w:rsidRDefault="0027182E" w:rsidP="0027182E">
      <w:pPr>
        <w:pStyle w:val="Corpotesto"/>
        <w:spacing w:line="360" w:lineRule="auto"/>
        <w:ind w:left="720" w:right="-1"/>
        <w:jc w:val="both"/>
        <w:rPr>
          <w:i/>
        </w:rPr>
      </w:pPr>
    </w:p>
    <w:p w:rsidR="0027182E" w:rsidRDefault="0027182E" w:rsidP="0027182E">
      <w:pPr>
        <w:pStyle w:val="Corpotesto"/>
        <w:spacing w:line="360" w:lineRule="auto"/>
        <w:ind w:left="0" w:right="-1"/>
        <w:jc w:val="both"/>
        <w:rPr>
          <w:i/>
        </w:rPr>
      </w:pPr>
      <w:r>
        <w:rPr>
          <w:i/>
        </w:rPr>
        <w:t xml:space="preserve">  </w:t>
      </w:r>
    </w:p>
    <w:p w:rsidR="0027182E" w:rsidRDefault="0027182E" w:rsidP="0027182E">
      <w:pPr>
        <w:pStyle w:val="Corpotesto"/>
        <w:spacing w:line="360" w:lineRule="auto"/>
        <w:ind w:left="720" w:right="-1"/>
        <w:jc w:val="both"/>
        <w:rPr>
          <w:i/>
        </w:rPr>
      </w:pPr>
    </w:p>
    <w:p w:rsidR="0066504A" w:rsidRDefault="0066504A" w:rsidP="00281105">
      <w:pPr>
        <w:pStyle w:val="Corpotesto"/>
        <w:spacing w:line="360" w:lineRule="auto"/>
        <w:ind w:left="0" w:right="-1"/>
        <w:jc w:val="both"/>
        <w:rPr>
          <w:i/>
        </w:rPr>
      </w:pPr>
    </w:p>
    <w:p w:rsidR="0009054E" w:rsidRDefault="0009054E" w:rsidP="00281105">
      <w:pPr>
        <w:pStyle w:val="Corpotesto"/>
        <w:spacing w:line="360" w:lineRule="auto"/>
        <w:ind w:left="0" w:right="-1"/>
        <w:jc w:val="both"/>
        <w:rPr>
          <w:i/>
        </w:rPr>
      </w:pPr>
    </w:p>
    <w:p w:rsidR="003B54EA" w:rsidRDefault="003B54EA" w:rsidP="00281105">
      <w:pPr>
        <w:pStyle w:val="Corpotesto"/>
        <w:spacing w:line="360" w:lineRule="auto"/>
        <w:ind w:left="0" w:right="2340"/>
        <w:jc w:val="both"/>
        <w:rPr>
          <w:i/>
        </w:rPr>
      </w:pPr>
    </w:p>
    <w:p w:rsidR="003B54EA" w:rsidRDefault="003B54EA" w:rsidP="00700C59">
      <w:pPr>
        <w:pStyle w:val="Corpotesto"/>
        <w:ind w:left="0" w:right="2340"/>
        <w:rPr>
          <w:i/>
        </w:rPr>
      </w:pPr>
    </w:p>
    <w:p w:rsidR="003B54EA" w:rsidRDefault="003B54EA" w:rsidP="00700C59">
      <w:pPr>
        <w:pStyle w:val="Corpotesto"/>
        <w:ind w:left="0" w:right="2340"/>
        <w:rPr>
          <w:i/>
        </w:rPr>
      </w:pPr>
    </w:p>
    <w:p w:rsidR="003E2683" w:rsidRDefault="003E2683" w:rsidP="00700C59">
      <w:pPr>
        <w:pStyle w:val="Corpotesto"/>
        <w:ind w:left="0" w:right="2340"/>
        <w:rPr>
          <w:i/>
        </w:rPr>
      </w:pPr>
    </w:p>
    <w:p w:rsidR="003E2683" w:rsidRDefault="003E2683" w:rsidP="00700C59">
      <w:pPr>
        <w:pStyle w:val="Corpotesto"/>
        <w:ind w:left="0" w:right="2340"/>
        <w:rPr>
          <w:i/>
        </w:rPr>
      </w:pPr>
    </w:p>
    <w:p w:rsidR="000A136F" w:rsidRPr="00D35DE8" w:rsidRDefault="000A136F" w:rsidP="00EE5152">
      <w:pPr>
        <w:pStyle w:val="Corpotesto"/>
        <w:ind w:right="2340"/>
        <w:rPr>
          <w:rFonts w:ascii="Arial Black" w:hAnsi="Arial Black"/>
          <w:b/>
          <w:i/>
        </w:rPr>
      </w:pPr>
      <w:r w:rsidRPr="00D35DE8">
        <w:rPr>
          <w:rFonts w:ascii="Arial Black" w:hAnsi="Arial Black"/>
          <w:b/>
          <w:i/>
        </w:rPr>
        <w:t xml:space="preserve">PREMESSA </w:t>
      </w:r>
    </w:p>
    <w:p w:rsidR="000A136F" w:rsidRPr="00D35DE8" w:rsidRDefault="000A136F" w:rsidP="00EE5152">
      <w:pPr>
        <w:pStyle w:val="Corpotesto"/>
        <w:numPr>
          <w:ilvl w:val="0"/>
          <w:numId w:val="5"/>
        </w:numPr>
        <w:ind w:right="2340"/>
        <w:rPr>
          <w:rFonts w:ascii="Arial Black" w:hAnsi="Arial Black"/>
          <w:b/>
          <w:i/>
        </w:rPr>
      </w:pPr>
      <w:r w:rsidRPr="00D35DE8">
        <w:rPr>
          <w:rFonts w:ascii="Arial Black" w:hAnsi="Arial Black"/>
          <w:b/>
          <w:i/>
        </w:rPr>
        <w:t>Principi Fondamentali</w:t>
      </w:r>
    </w:p>
    <w:p w:rsidR="000A136F" w:rsidRPr="00D35DE8" w:rsidRDefault="000A136F" w:rsidP="00EE5152">
      <w:pPr>
        <w:pStyle w:val="Corpotesto"/>
        <w:numPr>
          <w:ilvl w:val="0"/>
          <w:numId w:val="5"/>
        </w:numPr>
        <w:ind w:right="2340"/>
        <w:rPr>
          <w:rFonts w:ascii="Arial Black" w:hAnsi="Arial Black"/>
          <w:b/>
          <w:i/>
        </w:rPr>
      </w:pPr>
      <w:r w:rsidRPr="00D35DE8">
        <w:rPr>
          <w:rFonts w:ascii="Arial Black" w:hAnsi="Arial Black"/>
          <w:b/>
          <w:i/>
        </w:rPr>
        <w:lastRenderedPageBreak/>
        <w:t xml:space="preserve">Artt. 1 - 12 </w:t>
      </w:r>
    </w:p>
    <w:p w:rsidR="003B54EA" w:rsidRDefault="003B54EA" w:rsidP="00700C59">
      <w:pPr>
        <w:pStyle w:val="Corpotesto"/>
        <w:ind w:left="0" w:right="2340"/>
        <w:rPr>
          <w:i/>
        </w:rPr>
      </w:pPr>
    </w:p>
    <w:p w:rsidR="00EE5152" w:rsidRDefault="00EE5152" w:rsidP="00700C59">
      <w:pPr>
        <w:pStyle w:val="Corpotesto"/>
        <w:ind w:left="0" w:right="2340"/>
        <w:rPr>
          <w:i/>
        </w:rPr>
      </w:pPr>
    </w:p>
    <w:p w:rsidR="00D35DE8" w:rsidRPr="00D35DE8" w:rsidRDefault="00A1263A" w:rsidP="00D35DE8">
      <w:pPr>
        <w:pStyle w:val="Corpotesto"/>
        <w:ind w:left="0"/>
        <w:jc w:val="both"/>
        <w:rPr>
          <w:rFonts w:ascii="Arial Black" w:hAnsi="Arial Black"/>
          <w:i/>
        </w:rPr>
      </w:pPr>
      <w:r w:rsidRPr="00D35DE8">
        <w:rPr>
          <w:rFonts w:ascii="Arial Black" w:hAnsi="Arial Black"/>
          <w:b/>
          <w:i/>
        </w:rPr>
        <w:t>Art. 1</w:t>
      </w:r>
      <w:r w:rsidR="00D35DE8" w:rsidRPr="00D35DE8">
        <w:rPr>
          <w:rFonts w:ascii="Arial Black" w:hAnsi="Arial Black"/>
          <w:i/>
        </w:rPr>
        <w:t xml:space="preserve">) - </w:t>
      </w:r>
      <w:r w:rsidRPr="00D35DE8">
        <w:rPr>
          <w:rFonts w:ascii="Arial Black" w:hAnsi="Arial Black"/>
          <w:i/>
        </w:rPr>
        <w:t xml:space="preserve"> </w:t>
      </w:r>
      <w:r w:rsidRPr="00D35DE8">
        <w:rPr>
          <w:rFonts w:ascii="Arial Black" w:hAnsi="Arial Black"/>
          <w:b/>
          <w:i/>
        </w:rPr>
        <w:t>L'Italia è una Repubblica democratica, fondata sul lavoro. La sovranità appartiene al popolo, che la esercita nelle forme e nei limiti della Costituzione.</w:t>
      </w:r>
      <w:r w:rsidRPr="00D35DE8">
        <w:rPr>
          <w:rFonts w:ascii="Arial Black" w:hAnsi="Arial Black"/>
          <w:i/>
        </w:rPr>
        <w:t xml:space="preserve"> </w:t>
      </w:r>
    </w:p>
    <w:p w:rsidR="00D35DE8" w:rsidRDefault="00D35DE8" w:rsidP="00EE5152">
      <w:pPr>
        <w:pStyle w:val="Corpotesto"/>
        <w:spacing w:line="360" w:lineRule="auto"/>
        <w:ind w:left="0" w:right="-1"/>
        <w:jc w:val="both"/>
        <w:rPr>
          <w:i/>
        </w:rPr>
      </w:pPr>
    </w:p>
    <w:p w:rsidR="00D35DE8" w:rsidRDefault="00A1263A" w:rsidP="00EE5152">
      <w:pPr>
        <w:pStyle w:val="Corpotesto"/>
        <w:spacing w:line="360" w:lineRule="auto"/>
        <w:ind w:left="0" w:right="-1"/>
        <w:jc w:val="both"/>
        <w:rPr>
          <w:i/>
        </w:rPr>
      </w:pPr>
      <w:r w:rsidRPr="00EE5152">
        <w:rPr>
          <w:i/>
        </w:rPr>
        <w:t xml:space="preserve">L’art.1 intende mettere in evidenza i due pilastri sui quali è costruita la Repubblica: il principio democratico e il principio lavorista. Col referendum istituzionale del 2 giugno 1946 i cittadini italiani avevano scelto la forma di governo repubblicana, cancellando la precedente forma monarchica: la Costituzione recepisce, dunque, l’esito di quel voto referendario e qualifica la Repubblica come “democratica”, nonché “fondata sul lavoro”. Il lavoro costituisce, pertanto, il fondamento sociale e un vero e proprio principio distintivo della Repubblica, collocando di fatto tutti coloro che esercitano un’attività lavorativa al centro della vita politica, economica e sociale del Paese, nei termini che saranno ulteriormente precisati dai successivi artt.4 e 35-38. Il secondo comma dell’articolo chiarisce in che senso la Repubblica è “democratica”, cioè basata sul consenso popolare: essa è democratica in senso integrale e totale, poiché il popolo è titolare esclusivo della “sovranità”, cioè della potestà suprema; ma lo stesso popolo sovrano, poiché esercita il suo potere in uno Stato di diritto, è soggetto al rispetto della legalità costituzionale, vale a dire dei principi e dei diritti inviolabili sanciti dalla stessa Costituzione. </w:t>
      </w:r>
    </w:p>
    <w:p w:rsidR="00D35DE8" w:rsidRDefault="00D35DE8" w:rsidP="00EE5152">
      <w:pPr>
        <w:pStyle w:val="Corpotesto"/>
        <w:spacing w:line="360" w:lineRule="auto"/>
        <w:ind w:left="0" w:right="-1"/>
        <w:jc w:val="both"/>
        <w:rPr>
          <w:i/>
        </w:rPr>
      </w:pPr>
    </w:p>
    <w:p w:rsidR="00D35DE8" w:rsidRPr="00D35DE8" w:rsidRDefault="00A1263A" w:rsidP="00D35DE8">
      <w:pPr>
        <w:pStyle w:val="Corpotesto"/>
        <w:ind w:left="0"/>
        <w:jc w:val="both"/>
        <w:rPr>
          <w:rFonts w:ascii="Arial Black" w:hAnsi="Arial Black"/>
          <w:b/>
          <w:i/>
        </w:rPr>
      </w:pPr>
      <w:r w:rsidRPr="00D35DE8">
        <w:rPr>
          <w:rFonts w:ascii="Arial Black" w:hAnsi="Arial Black"/>
          <w:b/>
          <w:i/>
        </w:rPr>
        <w:t>Art. 2</w:t>
      </w:r>
      <w:r w:rsidR="00D35DE8">
        <w:rPr>
          <w:rFonts w:ascii="Arial Black" w:hAnsi="Arial Black"/>
          <w:b/>
          <w:i/>
        </w:rPr>
        <w:t xml:space="preserve">) - </w:t>
      </w:r>
      <w:r w:rsidRPr="00D35DE8">
        <w:rPr>
          <w:rFonts w:ascii="Arial Black" w:hAnsi="Arial Black"/>
          <w:b/>
          <w:i/>
        </w:rPr>
        <w:t xml:space="preserve"> La Repubblica riconosce e garantisce i diritti inviolabili dell’uomo, sia come singolo sia nelle formazioni sociali ove si svolge la sua personalità, e richiede l’adempimento dei doveri inderogabili di solidarietà politica, economica e sociale. </w:t>
      </w:r>
    </w:p>
    <w:p w:rsidR="00D35DE8" w:rsidRDefault="00D35DE8" w:rsidP="00EE5152">
      <w:pPr>
        <w:pStyle w:val="Corpotesto"/>
        <w:spacing w:line="360" w:lineRule="auto"/>
        <w:ind w:left="0" w:right="-1"/>
        <w:jc w:val="both"/>
        <w:rPr>
          <w:i/>
        </w:rPr>
      </w:pPr>
    </w:p>
    <w:p w:rsidR="00D35DE8" w:rsidRDefault="00A1263A" w:rsidP="00EE5152">
      <w:pPr>
        <w:pStyle w:val="Corpotesto"/>
        <w:spacing w:line="360" w:lineRule="auto"/>
        <w:ind w:left="0" w:right="-1"/>
        <w:jc w:val="both"/>
        <w:rPr>
          <w:i/>
        </w:rPr>
      </w:pPr>
      <w:r w:rsidRPr="00EE5152">
        <w:rPr>
          <w:i/>
        </w:rPr>
        <w:t xml:space="preserve">Viene qui affermato il principio personalista, che colloca la persona umana, nella sua dimensione individuale così come in quella sociale, al vertice dei valori riconosciuti dall’ordinamento giuridico. L’individuo è considerato parte integrante della comunità, inserito perciò in una rete di rapporti sociali, nel cui ambito si creano le condizioni per lo sviluppo della sua personalità. Le “formazioni sociali” (quali sono, ad esempio, la scuola, i partiti, i sindacati, le collettività locali, le confessioni religiose, la famiglia) risultano, dunque, fondamentali per la crescita dell’individuo e questo spiega perché, sulla base del principio pluralista, ad esse vengono riconosciuti e garantiti gli stessi diritti dell’individuo. In pratica, risulterebbe contraria alla Costituzione qualsiasi legge destinata a sottoporre a controlli di polizia le attività di una qualsiasi associazione. La norma, comunque, ponendo sullo stesso piano i singoli e le formazioni sociali, presuppone anche l’idea che nessuna </w:t>
      </w:r>
      <w:r w:rsidRPr="00EE5152">
        <w:rPr>
          <w:i/>
        </w:rPr>
        <w:lastRenderedPageBreak/>
        <w:t xml:space="preserve">libertà collettiva possa prescindere dalla libertà dei singoli. Nella parte finale dell’articolo viene affermato il principio solidarista, in virtù del quale ogni cittadino ha il dovere di operare a vantaggio della comunità (ad esempio, rispettando l’obbligo di contribuire alle spese pubbliche, sancito dal successivo art. 53), partecipando attivamente alla vita politica, economica e sociale del Paese. Proprio l’adempimento di questi doveri “inderogabili” trasforma l’individuo in cittadino responsabile. </w:t>
      </w:r>
    </w:p>
    <w:p w:rsidR="00D35DE8" w:rsidRDefault="00D35DE8" w:rsidP="00EE5152">
      <w:pPr>
        <w:pStyle w:val="Corpotesto"/>
        <w:spacing w:line="360" w:lineRule="auto"/>
        <w:ind w:left="0" w:right="-1"/>
        <w:jc w:val="both"/>
        <w:rPr>
          <w:i/>
        </w:rPr>
      </w:pPr>
    </w:p>
    <w:p w:rsidR="00D35DE8" w:rsidRPr="00D35DE8" w:rsidRDefault="00A1263A" w:rsidP="00D35DE8">
      <w:pPr>
        <w:pStyle w:val="Corpotesto"/>
        <w:ind w:left="0"/>
        <w:jc w:val="both"/>
        <w:rPr>
          <w:rFonts w:ascii="Arial Black" w:hAnsi="Arial Black"/>
          <w:b/>
          <w:i/>
        </w:rPr>
      </w:pPr>
      <w:r w:rsidRPr="00D35DE8">
        <w:rPr>
          <w:rFonts w:ascii="Arial Black" w:hAnsi="Arial Black"/>
          <w:b/>
          <w:i/>
        </w:rPr>
        <w:t>Art. 3</w:t>
      </w:r>
      <w:r w:rsidR="003B1678">
        <w:rPr>
          <w:rFonts w:ascii="Arial Black" w:hAnsi="Arial Black"/>
          <w:b/>
          <w:i/>
        </w:rPr>
        <w:t xml:space="preserve">) - </w:t>
      </w:r>
      <w:r w:rsidRPr="00D35DE8">
        <w:rPr>
          <w:rFonts w:ascii="Arial Black" w:hAnsi="Arial Black"/>
          <w:b/>
          <w:i/>
        </w:rPr>
        <w:t xml:space="preserve"> Tutti i cittadini hanno pari dignità sociale e sono eguali davanti alla legge, senza distinzione di sesso, di razza, di lingua, di religione, di opinioni politiche, di condizioni personali e sociali. E’ compito della Repubblica rimuovere gli ostacoli di ordine economico e sociale, che, limitando di fatto la libertà e l’eguaglianza dei cittadini, impediscono il pieno sviluppo della persona umana e l’effettiva partecipazione di tutti i lavoratori all’organizzazione politica, economica e sociale del Paese. </w:t>
      </w:r>
    </w:p>
    <w:p w:rsidR="00D35DE8" w:rsidRDefault="00D35DE8" w:rsidP="00EE5152">
      <w:pPr>
        <w:pStyle w:val="Corpotesto"/>
        <w:spacing w:line="360" w:lineRule="auto"/>
        <w:ind w:left="0" w:right="-1"/>
        <w:jc w:val="both"/>
        <w:rPr>
          <w:i/>
        </w:rPr>
      </w:pPr>
    </w:p>
    <w:p w:rsidR="00D35DE8" w:rsidRDefault="00A1263A" w:rsidP="00EE5152">
      <w:pPr>
        <w:pStyle w:val="Corpotesto"/>
        <w:spacing w:line="360" w:lineRule="auto"/>
        <w:ind w:left="0" w:right="-1"/>
        <w:jc w:val="both"/>
        <w:rPr>
          <w:i/>
        </w:rPr>
      </w:pPr>
      <w:r w:rsidRPr="00EE5152">
        <w:rPr>
          <w:i/>
        </w:rPr>
        <w:t>Questo articolo rappresenta uno dei cardini dell’intera Costituzione, della quale offre come chiave di lettura il</w:t>
      </w:r>
      <w:r w:rsidR="00D35DE8">
        <w:rPr>
          <w:i/>
        </w:rPr>
        <w:t xml:space="preserve"> </w:t>
      </w:r>
      <w:r w:rsidRPr="00EE5152">
        <w:rPr>
          <w:i/>
        </w:rPr>
        <w:t xml:space="preserve">principio di uguaglianza (e di non discriminazione). La pari dignità sociale di tutti i cittadini viene affermata non tramite l’astrattezza della norma giuridica, ma additando concretamente alcuni ambiti (sesso, religione, opinioni politiche ecc.), in cui le discriminazioni risultano più diffuse e comuni. Il principio di uguaglianza formale rispetto all’ordinamento giuridico impone a tutti i cittadini di osservare la legge: non può esistere, dunque, alcun tipo di privilegio che consenta a singoli o a gruppi di porsi al di sopra della legge. Il secondo comma trae ispirazione da un dato oggettivo: la disparità di condizioni economiche e sociali determina diseguaglianze di fatto. Perciò la Repubblica è chiamata a svolgere un ruolo politicamente attivo per promuovere un’uguaglianza sostanziale, creando le condizioni necessarie per consentire a tutti di sviluppare la propria personalità e di realizzare le proprie aspirazioni: ne deriva che il diritto alla salute (v. art. 32), al lavoro (v. artt. 4 e 38), all’istruzione (v. art. 34) deve essere garantito a tutti, tramite idonei interventi dello Stato, volti ad offrire pari opportunità anche ai soggetti più deboli. L’esplicito riferimento ai “lavoratori”, nella parte conclusiva dell’articolo, va interpretato in senso estensivo, alla luce di quanto viene detto nel successivo art. 4, intendendo cioè per “lavoratore” ogni cittadino che svolga o abbia svolto "un’attività o una funzione che concorra al progresso materiale e spirituale della società". </w:t>
      </w:r>
    </w:p>
    <w:p w:rsidR="00D35DE8" w:rsidRDefault="00D35DE8" w:rsidP="00EE5152">
      <w:pPr>
        <w:pStyle w:val="Corpotesto"/>
        <w:spacing w:line="360" w:lineRule="auto"/>
        <w:ind w:left="0" w:right="-1"/>
        <w:jc w:val="both"/>
        <w:rPr>
          <w:i/>
        </w:rPr>
      </w:pPr>
    </w:p>
    <w:p w:rsidR="00D35DE8" w:rsidRDefault="00D35DE8" w:rsidP="00EE5152">
      <w:pPr>
        <w:pStyle w:val="Corpotesto"/>
        <w:spacing w:line="360" w:lineRule="auto"/>
        <w:ind w:left="0" w:right="-1"/>
        <w:jc w:val="both"/>
        <w:rPr>
          <w:i/>
        </w:rPr>
      </w:pPr>
    </w:p>
    <w:p w:rsidR="00D35DE8" w:rsidRPr="00D35DE8" w:rsidRDefault="00A1263A" w:rsidP="00D35DE8">
      <w:pPr>
        <w:pStyle w:val="Corpotesto"/>
        <w:ind w:left="0"/>
        <w:jc w:val="both"/>
        <w:rPr>
          <w:rFonts w:ascii="Arial Black" w:hAnsi="Arial Black"/>
          <w:b/>
          <w:i/>
        </w:rPr>
      </w:pPr>
      <w:r w:rsidRPr="00D35DE8">
        <w:rPr>
          <w:rFonts w:ascii="Arial Black" w:hAnsi="Arial Black"/>
          <w:b/>
          <w:i/>
        </w:rPr>
        <w:t>Art. 4</w:t>
      </w:r>
      <w:r w:rsidR="003B1678">
        <w:rPr>
          <w:rFonts w:ascii="Arial Black" w:hAnsi="Arial Black"/>
          <w:b/>
          <w:i/>
        </w:rPr>
        <w:t xml:space="preserve">) - </w:t>
      </w:r>
      <w:r w:rsidRPr="00D35DE8">
        <w:rPr>
          <w:rFonts w:ascii="Arial Black" w:hAnsi="Arial Black"/>
          <w:b/>
          <w:i/>
        </w:rPr>
        <w:t xml:space="preserve"> La Repubblica riconosce a tutti i cittadini il diritto al lavoro e </w:t>
      </w:r>
      <w:r w:rsidRPr="00D35DE8">
        <w:rPr>
          <w:rFonts w:ascii="Arial Black" w:hAnsi="Arial Black"/>
          <w:b/>
          <w:i/>
        </w:rPr>
        <w:lastRenderedPageBreak/>
        <w:t xml:space="preserve">promuove le condizioni che rendano effettivo questo diritto. Ogni cittadino ha il dovere di svolgere, secondo le proprie possibilità e la propria scelta, un’attività o una funzione che concorra al progresso materiale e spirituale della società. </w:t>
      </w:r>
    </w:p>
    <w:p w:rsidR="00D35DE8" w:rsidRDefault="00D35DE8" w:rsidP="00EE5152">
      <w:pPr>
        <w:pStyle w:val="Corpotesto"/>
        <w:spacing w:line="360" w:lineRule="auto"/>
        <w:ind w:left="0" w:right="-1"/>
        <w:jc w:val="both"/>
        <w:rPr>
          <w:i/>
        </w:rPr>
      </w:pPr>
    </w:p>
    <w:p w:rsidR="003B1678" w:rsidRDefault="00A1263A" w:rsidP="00EE5152">
      <w:pPr>
        <w:pStyle w:val="Corpotesto"/>
        <w:spacing w:line="360" w:lineRule="auto"/>
        <w:ind w:left="0" w:right="-1"/>
        <w:jc w:val="both"/>
        <w:rPr>
          <w:i/>
        </w:rPr>
      </w:pPr>
      <w:r w:rsidRPr="00EE5152">
        <w:rPr>
          <w:i/>
        </w:rPr>
        <w:t xml:space="preserve">In questo articolo il lavoro, considerato fondamento sociale del nostro ordinamento repubblicano fin dal primo articolo della Costituzione, viene riconosciuto come diritto di tutti i cittadini, in quanto costituisce il presupposto per l'esercizio di ogni altro diritto (v. art. 2). E' per questo che lo Stato repubblicano si impegna a promuovere le condizioni che lo rendano effettivo. In conseguenza dell'affermazione del principio lavorista, lo Stato si deve impegnare concretamente nel promuovere specifiche politiche sociali ed economiche di sviluppo che favoriscano le condizioni per il pieno impiego, nell'interesse generale della nazione. Da questo presupposto derivano tutti quei diritti che sono definiti nell'articolo 35 e negli articoli seguenti (Titolo III - Rapporti Economici). Tali diritti vengono riconosciuti al lavoratore, sia in qualità di singolo cittadino che all'interno delle organizzazioni in cui esercita un'azione collettiva (v. art. 39). Il lavoro va considerato non solo come un diritto, ma anche come un dovere che il cittadino deve svolgere responsabilmente, secondo le proprie possibilità e la propria scelta, nella consapevolezza che ogni tipo di lavoro, manuale o intellettuale, contribuisce in pari misura al bene della collettività. Sia a livello materiale che spirituale il lavoro, inteso nel nuovo ordinamento repubblicano come frutto di una libera scelta, contribuisce concretamente al progresso della società civile, in ogni suo aspetto. L'adempimento del proprio lavoro riveste inoltre un elevato significato morale, attraverso il quale ogni cittadino partecipa, in prima persona, allo sviluppo della vita democratica della nostra Repubblica. </w:t>
      </w:r>
    </w:p>
    <w:p w:rsidR="003B1678" w:rsidRPr="003B1678" w:rsidRDefault="003B1678" w:rsidP="003B1678">
      <w:pPr>
        <w:pStyle w:val="Corpotesto"/>
        <w:ind w:left="0"/>
        <w:jc w:val="both"/>
        <w:rPr>
          <w:rFonts w:ascii="Arial Black" w:hAnsi="Arial Black"/>
          <w:b/>
          <w:i/>
        </w:rPr>
      </w:pPr>
    </w:p>
    <w:p w:rsidR="003B1678" w:rsidRPr="003B1678" w:rsidRDefault="00A1263A" w:rsidP="003B1678">
      <w:pPr>
        <w:pStyle w:val="Corpotesto"/>
        <w:ind w:left="0"/>
        <w:jc w:val="both"/>
        <w:rPr>
          <w:rFonts w:ascii="Arial Black" w:hAnsi="Arial Black"/>
          <w:b/>
          <w:i/>
        </w:rPr>
      </w:pPr>
      <w:r w:rsidRPr="003B1678">
        <w:rPr>
          <w:rFonts w:ascii="Arial Black" w:hAnsi="Arial Black"/>
          <w:b/>
          <w:i/>
        </w:rPr>
        <w:t>Art. 5</w:t>
      </w:r>
      <w:r w:rsidR="003B1678">
        <w:rPr>
          <w:rFonts w:ascii="Arial Black" w:hAnsi="Arial Black"/>
          <w:b/>
          <w:i/>
        </w:rPr>
        <w:t xml:space="preserve">) - </w:t>
      </w:r>
      <w:r w:rsidRPr="003B1678">
        <w:rPr>
          <w:rFonts w:ascii="Arial Black" w:hAnsi="Arial Black"/>
          <w:b/>
          <w:i/>
        </w:rPr>
        <w:t xml:space="preserve"> La Repubblica, una e indivisibile, riconosce e promuove le autonomie locali; attua nei servizi che dipendono dallo Stato il più ampio decentramento amministrativo; adegua i principi e i metodi della sua legislazione alle esigenze dell’autonomia e del decentramento.</w:t>
      </w:r>
    </w:p>
    <w:p w:rsidR="003B1678" w:rsidRPr="003B1678" w:rsidRDefault="003B1678" w:rsidP="00EE5152">
      <w:pPr>
        <w:pStyle w:val="Corpotesto"/>
        <w:spacing w:line="360" w:lineRule="auto"/>
        <w:ind w:left="0" w:right="-1"/>
        <w:jc w:val="both"/>
        <w:rPr>
          <w:rFonts w:ascii="Arial Black" w:hAnsi="Arial Black"/>
          <w:b/>
          <w:i/>
        </w:rPr>
      </w:pPr>
    </w:p>
    <w:p w:rsidR="003B1678" w:rsidRDefault="00A1263A" w:rsidP="00EE5152">
      <w:pPr>
        <w:pStyle w:val="Corpotesto"/>
        <w:spacing w:line="360" w:lineRule="auto"/>
        <w:ind w:left="0" w:right="-1"/>
        <w:jc w:val="both"/>
        <w:rPr>
          <w:i/>
        </w:rPr>
      </w:pPr>
      <w:r w:rsidRPr="00EE5152">
        <w:rPr>
          <w:i/>
        </w:rPr>
        <w:t xml:space="preserve"> Con questo articolo viene ribadita l'unità e l'indivisibilità del territorio nazionale, unità conseguita attraverso il processo storico iniziato nell'età risorgimentale. La confermata unità del territorio dello Stato esclude, pertanto, qualsiasi ipotesi di scissione. La Costituzione, contrapponendosi all'ordinamento fascista che aveva attuato uno Stato fortemente accentrato, riconosce e promuove il pluralismo territoriale, attraverso le autonomie locali (v. art. 114 e ss.). Si riconoscono i Comuni e le Province, preesistenti allo Stato repubblicano e si promuovono le</w:t>
      </w:r>
      <w:r w:rsidR="00977899">
        <w:rPr>
          <w:i/>
        </w:rPr>
        <w:t xml:space="preserve"> </w:t>
      </w:r>
      <w:r w:rsidRPr="00EE5152">
        <w:rPr>
          <w:i/>
        </w:rPr>
        <w:t xml:space="preserve">Regioni. Questi enti territoriali sono considerati come strutture autonome, fondate su assemblee elette che, all'interno delle leggi </w:t>
      </w:r>
      <w:r w:rsidRPr="00EE5152">
        <w:rPr>
          <w:i/>
        </w:rPr>
        <w:lastRenderedPageBreak/>
        <w:t xml:space="preserve">della Repubblica, possono esprimere, attraverso il voto degli elettori, orientamenti politici diversi da quelli del governo centrale. Il secondo canale del decentramento è rappresentato dagli uffici decentrati dei Ministeri che, se da una parte stanno a rappresentare gli strumenti del decentramento, dall'altra hanno il compito di rappresentare il potere centrale su tutto il territorio nazionale. A partire dalla legge n. 59 del 15 marzo 1997 (cd. Legge Bassanini), fino ad arrivare all'attuazione della riforma costituzionale (L. cost. del 3/2001) , con cui è stata riscritto quasi completamente il titolo V della parte seconda, si è giunti a ridisegnare le funzioni degli enti amministrativi e delle comunità locali. La riforma ha inoltre previsto e istituzionalizzato la Città metropolitana (v. art. 114). La riformulazione dell'art 114 non pone, tuttavia lo Stato e gli enti locali sulla stesso piano; infatti, come viene evidenziato dalla sentenza della Corte Costituzionale (sentenza n. 274 del 24 luglio 2003), lo Stato mantiene la sua funzione preminente, sia nel rispetto di questo articolo, sia nel rispetto dell'esigenza di tutelare l'unità giuridica ed economica del nostro ordinamento. La potestà legislativa dello Stato e delle Regioni, nel rispetto della Costituzione e dei vincoli derivanti dall'ordinamento comunitario e dagli obblighi internazionali, come pure le materie in cui lo Stato ha legislazione esclusiva, vengono elencate nell'articolo 117 della Costituzione. </w:t>
      </w:r>
    </w:p>
    <w:p w:rsidR="003B1678" w:rsidRDefault="003B1678" w:rsidP="00EE5152">
      <w:pPr>
        <w:pStyle w:val="Corpotesto"/>
        <w:spacing w:line="360" w:lineRule="auto"/>
        <w:ind w:left="0" w:right="-1"/>
        <w:jc w:val="both"/>
        <w:rPr>
          <w:i/>
        </w:rPr>
      </w:pPr>
    </w:p>
    <w:p w:rsidR="003B1678" w:rsidRPr="003B1678" w:rsidRDefault="003B1678" w:rsidP="007A0C00">
      <w:pPr>
        <w:pStyle w:val="Corpotesto"/>
        <w:ind w:left="0"/>
        <w:jc w:val="both"/>
        <w:rPr>
          <w:rFonts w:ascii="Arial Black" w:hAnsi="Arial Black"/>
          <w:b/>
          <w:i/>
        </w:rPr>
      </w:pPr>
      <w:r w:rsidRPr="003B1678">
        <w:rPr>
          <w:rFonts w:ascii="Arial Black" w:hAnsi="Arial Black"/>
          <w:b/>
          <w:i/>
        </w:rPr>
        <w:t>A</w:t>
      </w:r>
      <w:r w:rsidR="00A1263A" w:rsidRPr="003B1678">
        <w:rPr>
          <w:rFonts w:ascii="Arial Black" w:hAnsi="Arial Black"/>
          <w:b/>
          <w:i/>
        </w:rPr>
        <w:t>rt. 6</w:t>
      </w:r>
      <w:r w:rsidRPr="003B1678">
        <w:rPr>
          <w:rFonts w:ascii="Arial Black" w:hAnsi="Arial Black"/>
          <w:b/>
          <w:i/>
        </w:rPr>
        <w:t xml:space="preserve">) - </w:t>
      </w:r>
      <w:r w:rsidR="00A1263A" w:rsidRPr="003B1678">
        <w:rPr>
          <w:rFonts w:ascii="Arial Black" w:hAnsi="Arial Black"/>
          <w:b/>
          <w:i/>
        </w:rPr>
        <w:t xml:space="preserve"> La Repubblica tutela con apposite norme le minoranze linguistiche. </w:t>
      </w:r>
    </w:p>
    <w:p w:rsidR="003B1678" w:rsidRDefault="003B1678" w:rsidP="00EE5152">
      <w:pPr>
        <w:pStyle w:val="Corpotesto"/>
        <w:spacing w:line="360" w:lineRule="auto"/>
        <w:ind w:left="0" w:right="-1"/>
        <w:jc w:val="both"/>
        <w:rPr>
          <w:i/>
        </w:rPr>
      </w:pPr>
    </w:p>
    <w:p w:rsidR="007A0C00" w:rsidRDefault="00A1263A" w:rsidP="00EE5152">
      <w:pPr>
        <w:pStyle w:val="Corpotesto"/>
        <w:spacing w:line="360" w:lineRule="auto"/>
        <w:ind w:left="0" w:right="-1"/>
        <w:jc w:val="both"/>
        <w:rPr>
          <w:i/>
        </w:rPr>
      </w:pPr>
      <w:r w:rsidRPr="00EE5152">
        <w:rPr>
          <w:i/>
        </w:rPr>
        <w:t xml:space="preserve">La Repubblica italiana si impegna e tutelare le minoranze linguistiche e tale impegno deve ricadere sulle comunità territoriali in cui queste minoranze sono presenti. La storia del nostro paese è stata connotata fin dall'antichità dalla presenza di popolazioni diverse fra loro per etnia e per lingua, minoranze che fanno parte a pieno titolo del nostro Stato. Il riferimento riguarda le minoranze linguistiche appartenenti al gruppo franco - provenzale in Valle d'Aosta, al gruppo germanofono in Trentino - Alto Adige, a quello sloveno, in Friuli - Venezia Giulia, a quello ladino nelle valli dolomitiche, ma riguarda anche quelle comunità di ascendenza greca o albanese, stanziate nelle nostre regioni meridionali. La norma costituzionale, nel rifarsi al precedente articolo 3, vieta qualunque discriminazione che possa scaturire dalla diversità linguistica e, allo stesso tempo, si impegna alla tutela del patrimonio linguistico e culturale delle minoranze, conformemente ai principi di pluralismo e di tolleranza. Durante il regime fascista era stata utilizzata una politica di repressione nei confronti delle minoranze, politica finalizzata all'attuazione di una politica nazionalistica, che ne prevedeva l'assimilazione forzata. Anche la Carta dei Diritti fondamentali dell'Unione Europea, con l'articolo 21, sancisce il divieto di qualsiasi discriminazione fondata sulla lingua e, nell'articolo 22, prosegue affermando il rispetto per le diversità linguistiche oltre che culturali e religiose. Grazie </w:t>
      </w:r>
      <w:r w:rsidRPr="00EE5152">
        <w:rPr>
          <w:i/>
        </w:rPr>
        <w:lastRenderedPageBreak/>
        <w:t xml:space="preserve">alla legge n. 482 del 1999, sono stati assicurati interventi di tutela sia per le minoranze nazionali già riconosciute (le lingue appartenenti all'area francofona, germanofona e slovena, ladina), che per tutte le altre minoranze storiche come le albanesi, greche, catalane, friulane, croate, sarde. Le scuole, le università e le amministrazioni pubbliche hanno il compito di promuoverne la conoscenza e la conservazione, nell'ottica della tutela e dell'arricchimento del patrimonio umano e culturale del nostro paese. </w:t>
      </w:r>
    </w:p>
    <w:p w:rsidR="007A0C00" w:rsidRDefault="007A0C00" w:rsidP="007A0C00">
      <w:pPr>
        <w:pStyle w:val="Corpotesto"/>
        <w:ind w:left="0"/>
        <w:jc w:val="both"/>
        <w:rPr>
          <w:i/>
        </w:rPr>
      </w:pPr>
    </w:p>
    <w:p w:rsidR="007A0C00" w:rsidRPr="007A0C00" w:rsidRDefault="00A1263A" w:rsidP="007A0C00">
      <w:pPr>
        <w:pStyle w:val="Corpotesto"/>
        <w:ind w:left="0"/>
        <w:jc w:val="both"/>
        <w:rPr>
          <w:rFonts w:ascii="Arial Black" w:hAnsi="Arial Black"/>
          <w:b/>
          <w:i/>
        </w:rPr>
      </w:pPr>
      <w:r w:rsidRPr="007A0C00">
        <w:rPr>
          <w:rFonts w:ascii="Arial Black" w:hAnsi="Arial Black"/>
          <w:b/>
          <w:i/>
        </w:rPr>
        <w:t>Art. 7</w:t>
      </w:r>
      <w:r w:rsidR="007A0C00" w:rsidRPr="007A0C00">
        <w:rPr>
          <w:rFonts w:ascii="Arial Black" w:hAnsi="Arial Black"/>
          <w:b/>
          <w:i/>
        </w:rPr>
        <w:t xml:space="preserve">) - </w:t>
      </w:r>
      <w:r w:rsidRPr="007A0C00">
        <w:rPr>
          <w:rFonts w:ascii="Arial Black" w:hAnsi="Arial Black"/>
          <w:b/>
          <w:i/>
        </w:rPr>
        <w:t xml:space="preserve"> Lo Stato e la Chiesa cattolica sono, ciascuno nel proprio ordine, indipendenti e sovrani. I loro rapporti sono regolati dai Patti Lateranensi. Le modificazioni dei Patti, accettate dalle due parti, non richiedono procedimento di revisione costituzionale. </w:t>
      </w:r>
    </w:p>
    <w:p w:rsidR="007A0C00" w:rsidRDefault="007A0C00" w:rsidP="00EE5152">
      <w:pPr>
        <w:pStyle w:val="Corpotesto"/>
        <w:spacing w:line="360" w:lineRule="auto"/>
        <w:ind w:left="0" w:right="-1"/>
        <w:jc w:val="both"/>
        <w:rPr>
          <w:i/>
        </w:rPr>
      </w:pPr>
    </w:p>
    <w:p w:rsidR="007A0C00" w:rsidRDefault="00A1263A" w:rsidP="00EE5152">
      <w:pPr>
        <w:pStyle w:val="Corpotesto"/>
        <w:spacing w:line="360" w:lineRule="auto"/>
        <w:ind w:left="0" w:right="-1"/>
        <w:jc w:val="both"/>
        <w:rPr>
          <w:i/>
        </w:rPr>
      </w:pPr>
      <w:r w:rsidRPr="00EE5152">
        <w:rPr>
          <w:i/>
        </w:rPr>
        <w:t>Lo Statuto albertino definiva la religione cattolica come "la sola religione di Stato". Gli artt. 7 e 8 della Costituzione repubblicana vedono il superamento del concetto stesso di "religione di Stato" e disciplinano i rapporti tra Stato e confessioni religiose sulla base di due principi: il principio della distinzione degli ordini e il principio di bilateralità. Alla Chiesa cattolica vengono comunque riconosciute indipendenza e sovranità. Il fenomeno religioso viene considerato sostanzialmente estraneo all'ordinamento dello Stato. Il principio di bilateralità riconosce comunque alle istituzioni religiose la possibilità di negoziare accordi con lo Stato, secondo il modello delle relazioni internazionali, nelle materie di loro competenza. Con l'art. 7 la Costituzione recepisce i Patti Lateranensi, cioè gli accordi sottoscritti l'11 febbraio 1929 da Mussolini (per l'Italia) e dal Cardinale Gasparri (per la Santa Sede). Il 18 febbraio 1984 è stato sottoscritto tra il Governo italiano e la Santa Sede un nuovo accordo, contenente "modifiche consensuali del Concordato lateranense": si tratta di un documento che, ispirato ai principi di eguaglianza e neutralità espressi dalla Costituzione repubblicana e, al tempo stesso, più consono ai valori espressi dal Concilio Vaticano II, ha introdotto rilevanti novità nei rapporti tra Stato e Chiesa, riaffermando il</w:t>
      </w:r>
      <w:r w:rsidR="00977899">
        <w:rPr>
          <w:i/>
        </w:rPr>
        <w:t xml:space="preserve"> </w:t>
      </w:r>
      <w:r w:rsidRPr="00EE5152">
        <w:rPr>
          <w:i/>
        </w:rPr>
        <w:t xml:space="preserve">principio di laicità dello Stato. Si è così concretizzato quel principio pattizio, esplicitato nell'ultima parte di questo art. 7, in base al quale lo Stato italiano si impegna a stabilire di comune accordo con la Chiesa ogni modifica dei Patti Lateranensi. È da osservare che se tale accordo non viene raggiunto, diventa necessaria una Legge costituzionale che, tramite abrogazione di questo articolo, consenta la revisione unilaterale dei Patti. </w:t>
      </w:r>
    </w:p>
    <w:p w:rsidR="007A0C00" w:rsidRDefault="007A0C00" w:rsidP="00EE5152">
      <w:pPr>
        <w:pStyle w:val="Corpotesto"/>
        <w:spacing w:line="360" w:lineRule="auto"/>
        <w:ind w:left="0" w:right="-1"/>
        <w:jc w:val="both"/>
        <w:rPr>
          <w:i/>
        </w:rPr>
      </w:pPr>
    </w:p>
    <w:p w:rsidR="007A0C00" w:rsidRDefault="007A0C00" w:rsidP="00EE5152">
      <w:pPr>
        <w:pStyle w:val="Corpotesto"/>
        <w:spacing w:line="360" w:lineRule="auto"/>
        <w:ind w:left="0" w:right="-1"/>
        <w:jc w:val="both"/>
        <w:rPr>
          <w:i/>
        </w:rPr>
      </w:pPr>
    </w:p>
    <w:p w:rsidR="007A0C00" w:rsidRDefault="007A0C00" w:rsidP="00EE5152">
      <w:pPr>
        <w:pStyle w:val="Corpotesto"/>
        <w:spacing w:line="360" w:lineRule="auto"/>
        <w:ind w:left="0" w:right="-1"/>
        <w:jc w:val="both"/>
        <w:rPr>
          <w:i/>
        </w:rPr>
      </w:pPr>
    </w:p>
    <w:p w:rsidR="007A0C00" w:rsidRDefault="007A0C00" w:rsidP="00EE5152">
      <w:pPr>
        <w:pStyle w:val="Corpotesto"/>
        <w:spacing w:line="360" w:lineRule="auto"/>
        <w:ind w:left="0" w:right="-1"/>
        <w:jc w:val="both"/>
        <w:rPr>
          <w:i/>
        </w:rPr>
      </w:pPr>
    </w:p>
    <w:p w:rsidR="007A0C00" w:rsidRPr="007A0C00" w:rsidRDefault="00A1263A" w:rsidP="007A0C00">
      <w:pPr>
        <w:pStyle w:val="Corpotesto"/>
        <w:ind w:left="0"/>
        <w:jc w:val="both"/>
        <w:rPr>
          <w:rFonts w:ascii="Arial Black" w:hAnsi="Arial Black"/>
          <w:b/>
          <w:i/>
        </w:rPr>
      </w:pPr>
      <w:r w:rsidRPr="007A0C00">
        <w:rPr>
          <w:rFonts w:ascii="Arial Black" w:hAnsi="Arial Black"/>
          <w:b/>
          <w:i/>
        </w:rPr>
        <w:lastRenderedPageBreak/>
        <w:t>Art. 8</w:t>
      </w:r>
      <w:r w:rsidR="007A0C00" w:rsidRPr="007A0C00">
        <w:rPr>
          <w:rFonts w:ascii="Arial Black" w:hAnsi="Arial Black"/>
          <w:b/>
          <w:i/>
        </w:rPr>
        <w:t xml:space="preserve">) - </w:t>
      </w:r>
      <w:r w:rsidRPr="007A0C00">
        <w:rPr>
          <w:rFonts w:ascii="Arial Black" w:hAnsi="Arial Black"/>
          <w:b/>
          <w:i/>
        </w:rPr>
        <w:t xml:space="preserve"> Tutte le confessioni religiose sono egualmente libere davanti alla legge. Le confessioni religiose diverse dalla cattolica hanno diritto di organizzarsi secondo i propri statuti, in quanto non contrastino con l’ordinamento giuridico italiano. I loro rapporti con lo Stato sono regolati per legge sulla base di intese con le relative rappresentanze.</w:t>
      </w:r>
    </w:p>
    <w:p w:rsidR="007A0C00" w:rsidRDefault="007A0C00" w:rsidP="007A0C00">
      <w:pPr>
        <w:pStyle w:val="Corpotesto"/>
        <w:ind w:left="0"/>
        <w:jc w:val="both"/>
        <w:rPr>
          <w:i/>
        </w:rPr>
      </w:pPr>
    </w:p>
    <w:p w:rsidR="007A0C00" w:rsidRDefault="00A1263A" w:rsidP="00EE5152">
      <w:pPr>
        <w:pStyle w:val="Corpotesto"/>
        <w:spacing w:line="360" w:lineRule="auto"/>
        <w:ind w:left="0" w:right="-1"/>
        <w:jc w:val="both"/>
        <w:rPr>
          <w:i/>
        </w:rPr>
      </w:pPr>
      <w:r w:rsidRPr="00EE5152">
        <w:rPr>
          <w:i/>
        </w:rPr>
        <w:t xml:space="preserve"> Il primo comma di questo articolo applica in </w:t>
      </w:r>
      <w:r w:rsidR="007A0C00">
        <w:rPr>
          <w:i/>
        </w:rPr>
        <w:t>a</w:t>
      </w:r>
      <w:r w:rsidRPr="00EE5152">
        <w:rPr>
          <w:i/>
        </w:rPr>
        <w:t xml:space="preserve">mbito religioso il principio d'eguaglianza sancito dall'art. 3. La Costituzione pone sullo stesso piano tutte le religioni che non abbiano usi in contrasto con le leggi. La Repubblica si ispira, dunque, ad un atteggiamento di neutralità nei confronti dei diversi culti e si impegna a tutelare senza distinzioni tutte le confessioni religiose. Pur in forme diverse dal Concordato che regola i rapporti tra lo Stato e la Chiesa cattolica, vale anche per le altre confessioni religiose il principio pattizio, in forza del quale i rapporti tra Stato e singole confessioni sono regolati mediante accordi tra le parti. A partire dal 1984 lo Stato italiano ha cominciato a dare attuazione a questa norma, stipulando l'intesa con la Tavola Valdese. Successivamente sono state sottoscritte ulteriori intese con altre confessioni religiose. Questo articolo, col riconoscimento del pluralismo confessionale, segna il definitivo superamento dell’art. 1 dello Statuto albertino, che dichiarava "la religione cattolica, apostolica romana sola religione di Stato". La garanzia di un effettivo pluralismo confessionale è, peraltro, assicurata dal principio di neutralità e laicità dello Stato: lo Stato, cioè, tutela la libertà di religione in quanto non determina situazioni di privilegio né ostacola in alcun modo qualsiasi altro culto diverso da quello cattolico. </w:t>
      </w:r>
    </w:p>
    <w:p w:rsidR="007A0C00" w:rsidRPr="007A0C00" w:rsidRDefault="007A0C00" w:rsidP="007A0C00">
      <w:pPr>
        <w:pStyle w:val="Corpotesto"/>
        <w:ind w:left="0"/>
        <w:jc w:val="both"/>
        <w:rPr>
          <w:rFonts w:ascii="Arial Black" w:hAnsi="Arial Black"/>
          <w:b/>
          <w:i/>
        </w:rPr>
      </w:pPr>
    </w:p>
    <w:p w:rsidR="007A0C00" w:rsidRPr="007A0C00" w:rsidRDefault="00A1263A" w:rsidP="007A0C00">
      <w:pPr>
        <w:pStyle w:val="Corpotesto"/>
        <w:ind w:left="0"/>
        <w:jc w:val="both"/>
        <w:rPr>
          <w:rFonts w:ascii="Arial Black" w:hAnsi="Arial Black"/>
          <w:b/>
          <w:i/>
        </w:rPr>
      </w:pPr>
      <w:r w:rsidRPr="007A0C00">
        <w:rPr>
          <w:rFonts w:ascii="Arial Black" w:hAnsi="Arial Black"/>
          <w:b/>
          <w:i/>
        </w:rPr>
        <w:t>Art. 9</w:t>
      </w:r>
      <w:r w:rsidR="007A0C00" w:rsidRPr="007A0C00">
        <w:rPr>
          <w:rFonts w:ascii="Arial Black" w:hAnsi="Arial Black"/>
          <w:b/>
          <w:i/>
        </w:rPr>
        <w:t xml:space="preserve">) - </w:t>
      </w:r>
      <w:r w:rsidRPr="007A0C00">
        <w:rPr>
          <w:rFonts w:ascii="Arial Black" w:hAnsi="Arial Black"/>
          <w:b/>
          <w:i/>
        </w:rPr>
        <w:t xml:space="preserve"> La Repubblica promuove lo sviluppo della cultura e la ricerca scientifica e tecnica. Tutela il paesaggio e il patrimonio storico e artistico della Nazione. </w:t>
      </w:r>
    </w:p>
    <w:p w:rsidR="007A0C00" w:rsidRDefault="007A0C00" w:rsidP="00EE5152">
      <w:pPr>
        <w:pStyle w:val="Corpotesto"/>
        <w:spacing w:line="360" w:lineRule="auto"/>
        <w:ind w:left="0" w:right="-1"/>
        <w:jc w:val="both"/>
        <w:rPr>
          <w:i/>
        </w:rPr>
      </w:pPr>
    </w:p>
    <w:p w:rsidR="007A0C00" w:rsidRDefault="00A1263A" w:rsidP="00EE5152">
      <w:pPr>
        <w:pStyle w:val="Corpotesto"/>
        <w:spacing w:line="360" w:lineRule="auto"/>
        <w:ind w:left="0" w:right="-1"/>
        <w:jc w:val="both"/>
        <w:rPr>
          <w:i/>
        </w:rPr>
      </w:pPr>
      <w:r w:rsidRPr="00EE5152">
        <w:rPr>
          <w:i/>
        </w:rPr>
        <w:t xml:space="preserve">L'articolo pone, in termini di promozione e di tutela, le premesse della cosiddetta “Costituzione culturale”, che troverà più ampia definizione nei successivi articoli 32-35. Qui vengono enunciati due principi fondamentali: quello della promozione dello sviluppo di cultura e ricerca e quello della tutela del paesaggio (da intendersi, questo, nel senso più ampio di “beni ambientali”) e del patrimonio storico e artistico. Solo in apparenza l'articolo mette insieme temi diversi; in realtà, a ben riflettere, se è del tutto evidente che non è concepibile uno sviluppo culturale scisso da un contestuale sviluppo della ricerca scientifica e tecnologica, è altrettanto evidente che la cultura pone le radici di un suo possibile sviluppo nella conoscenza e, dunque, nella valorizzazione e nella tutela dell'intero patrimonio ambientale, storico, artistico, che rappresenta la vera “essenza culturale”, sedimentata per secoli, della Nazione. Nella definizione di “paesaggio” va identificato il cosiddetto “ambiente visibile”, in cui rientrano a pieno titolo tutti gli aspetti relativi al rapporto tra uomo e </w:t>
      </w:r>
      <w:r w:rsidRPr="00EE5152">
        <w:rPr>
          <w:i/>
        </w:rPr>
        <w:lastRenderedPageBreak/>
        <w:t xml:space="preserve">natura. Nella definizione di “patrimonio storico e artistico” (in altre parole, i cosiddetti “beni culturali”) vanno identificati tutti quei beni, mobili e immobili, di proprietà pubblica o privata, che rivestono interesse artistico, storico, archeologico, etnoantropologico, archivistico, bibliografico. L'osservanza di questa norma costituzionale ha portato all'istituzione del Ministero dei Beni culturali (1974), successivamente Ministero per i Beni e le attività culturali (1988) e del Ministero dell'Ambiente (1986). </w:t>
      </w:r>
    </w:p>
    <w:p w:rsidR="007A0C00" w:rsidRDefault="007A0C00" w:rsidP="00EE5152">
      <w:pPr>
        <w:pStyle w:val="Corpotesto"/>
        <w:spacing w:line="360" w:lineRule="auto"/>
        <w:ind w:left="0" w:right="-1"/>
        <w:jc w:val="both"/>
        <w:rPr>
          <w:i/>
        </w:rPr>
      </w:pPr>
    </w:p>
    <w:p w:rsidR="007A0C00" w:rsidRPr="007A0C00" w:rsidRDefault="00A1263A" w:rsidP="007A0C00">
      <w:pPr>
        <w:pStyle w:val="Corpotesto"/>
        <w:ind w:left="0"/>
        <w:jc w:val="both"/>
        <w:rPr>
          <w:rFonts w:ascii="Arial Black" w:hAnsi="Arial Black"/>
          <w:b/>
          <w:i/>
        </w:rPr>
      </w:pPr>
      <w:r w:rsidRPr="007A0C00">
        <w:rPr>
          <w:rFonts w:ascii="Arial Black" w:hAnsi="Arial Black"/>
          <w:b/>
          <w:i/>
        </w:rPr>
        <w:t>Art. 10</w:t>
      </w:r>
      <w:r w:rsidR="007A0C00" w:rsidRPr="007A0C00">
        <w:rPr>
          <w:rFonts w:ascii="Arial Black" w:hAnsi="Arial Black"/>
          <w:b/>
          <w:i/>
        </w:rPr>
        <w:t xml:space="preserve">) - </w:t>
      </w:r>
      <w:r w:rsidRPr="007A0C00">
        <w:rPr>
          <w:rFonts w:ascii="Arial Black" w:hAnsi="Arial Black"/>
          <w:b/>
          <w:i/>
        </w:rPr>
        <w:t xml:space="preserve"> L'ordinamento giuridico italiano si conforma alle norme del diritto internazionale generalmente riconosciute. La condizione giuridica dello straniero è regolata dalla legge in conformità delle norme e dei trattati internazionali. Lo straniero, al quale sia impedito nel suo paese l'effettivo esercizio delle libertà democratiche garantite dalla Costituzione italiana, ha diritto d'asilo nel territorio della Repubblica secondo le condizioni stabilite dalle legge. Non è ammessa l'estradizione dello straniero per reati politici. </w:t>
      </w:r>
    </w:p>
    <w:p w:rsidR="007A0C00" w:rsidRDefault="007A0C00" w:rsidP="00EE5152">
      <w:pPr>
        <w:pStyle w:val="Corpotesto"/>
        <w:spacing w:line="360" w:lineRule="auto"/>
        <w:ind w:left="0" w:right="-1"/>
        <w:jc w:val="both"/>
        <w:rPr>
          <w:i/>
        </w:rPr>
      </w:pPr>
    </w:p>
    <w:p w:rsidR="007A0C00" w:rsidRDefault="00A1263A" w:rsidP="00EE5152">
      <w:pPr>
        <w:pStyle w:val="Corpotesto"/>
        <w:spacing w:line="360" w:lineRule="auto"/>
        <w:ind w:left="0" w:right="-1"/>
        <w:jc w:val="both"/>
        <w:rPr>
          <w:i/>
        </w:rPr>
      </w:pPr>
      <w:r w:rsidRPr="00EE5152">
        <w:rPr>
          <w:i/>
        </w:rPr>
        <w:t>In questo articolo, di stringente attualità, la nostra nazione si impegna a rimanere all'interno della solidarietà internazionale. Tale impegno si realizza attraverso l'emanazione di disposizioni in tutto coincidenti con le norme del diritto internazionale, sia scritte che provenienti dalla consuetudine e riconosciute dalla comunità internazionale. Tali norme vincolano gli Stati, compresi quelli di nuova formazione. Nel secondo comma viene determinata la condizione giuridica dello straniero che è regolata dalla legge in conformità delle norme e dei trattati internazionali. Nel nostro paese la condizione giuridica dello straniero residente in Italia è protetta dalla previsione di una riserva rafforzata di legge; il trattamento giuridico a cui viene sottoposto lo straniero non può essere sottoposto all'arbitrio della pubblica amministrazione ma deve essere stabilito dalla legge. La legge non può, tuttavia, essere meno favorevole di quanto previsto dalle norme di diritto internazionale (leggi sia consuetudinarie che pattizie). Il nostro paese può anche predisporre un trattamento più favorevole nei confronti dello straniero, elevandosi a modello di riferimento per la comunità internazionale. Nel nostro ordinamento esistono attualmente due categorie di stranieri: i cittadini dell'Unione europea che godono di una tutela e di garanzie simili a quelle del cittadino italiano; i cittadini extracomunitari, non appartenenti all'Unione europea, che possono essere soggetti a restrizioni per quanto riguarda l'ingresso e la permanenza nel nostro paese. Nel terzo e nel quarto comma, la Repubblica italiana garantisce a tutti i cittadini stranieri, ai quali siano stati negati i diritti e le libertà democratiche nei loro paesi, di poter esercitare tali diritti nel territorio dello stato italiano, grazie al</w:t>
      </w:r>
      <w:r w:rsidR="00977899">
        <w:rPr>
          <w:i/>
        </w:rPr>
        <w:t xml:space="preserve"> </w:t>
      </w:r>
      <w:r w:rsidRPr="00EE5152">
        <w:rPr>
          <w:i/>
        </w:rPr>
        <w:t xml:space="preserve">diritto di asilo. Come conseguenza degli eventi storici, politici e sociali che hanno contraddistinto il Novecento - si pensi ai regimi totalitari, alle guerre mondiali, alla </w:t>
      </w:r>
      <w:r w:rsidRPr="00EE5152">
        <w:rPr>
          <w:i/>
        </w:rPr>
        <w:lastRenderedPageBreak/>
        <w:t>decolonizzazione, alle guerre civili e ai movimenti di liberazione - l'Italia, rientrando nell'ambito delle democrazie occidentali, ha ratificato con la legge del 24 luglio 1954 la</w:t>
      </w:r>
      <w:r w:rsidR="003E2683">
        <w:rPr>
          <w:i/>
        </w:rPr>
        <w:t xml:space="preserve"> </w:t>
      </w:r>
      <w:r w:rsidRPr="00EE5152">
        <w:rPr>
          <w:i/>
        </w:rPr>
        <w:t xml:space="preserve">Convenzione sullo status dei rifugiati, già siglata a Ginevra il 28 luglio 1951 e il Protocollo relativo allo status di rifugiati, siglato a New York il 31 gennaio 1967 e ratificato dall'Italia il 14 febbraio 1970. Sia la Convenzione che il Protocollo vengono ripresi dall'articolo 18 della Carta dei diritti fondamentali dell'Unione europea. L'ultimo comma prevede che nel nostro paese non sia ammessa l'estradizione dello straniero per reati politici. Lo Stato italiano rifiuta l'estradizione di un cittadino straniero che sia ricercato per reati politici commessi in opposizione a regimi antidemocratici, nei quali vengono attuate politiche persecutorie nei confronti dei diritti umani. Viene escluso dal novero dei reati politici il delitto di genocidio, per il quale è prevista l'estradizione sia per lo straniero che per il cittadino. (v. L. cost. del 21 giugno 1967, n.1 - Estradizione per i delitti di genocidio). </w:t>
      </w:r>
    </w:p>
    <w:p w:rsidR="007A0C00" w:rsidRDefault="007A0C00" w:rsidP="00EE5152">
      <w:pPr>
        <w:pStyle w:val="Corpotesto"/>
        <w:spacing w:line="360" w:lineRule="auto"/>
        <w:ind w:left="0" w:right="-1"/>
        <w:jc w:val="both"/>
        <w:rPr>
          <w:i/>
        </w:rPr>
      </w:pPr>
    </w:p>
    <w:p w:rsidR="007A0C00" w:rsidRDefault="00A1263A" w:rsidP="007A0C00">
      <w:pPr>
        <w:pStyle w:val="Corpotesto"/>
        <w:ind w:left="0"/>
        <w:jc w:val="both"/>
        <w:rPr>
          <w:i/>
        </w:rPr>
      </w:pPr>
      <w:r w:rsidRPr="007A0C00">
        <w:rPr>
          <w:rFonts w:ascii="Arial Black" w:hAnsi="Arial Black"/>
          <w:b/>
          <w:i/>
        </w:rPr>
        <w:t>Art. 11</w:t>
      </w:r>
      <w:r w:rsidR="007A0C00" w:rsidRPr="007A0C00">
        <w:rPr>
          <w:rFonts w:ascii="Arial Black" w:hAnsi="Arial Black"/>
          <w:b/>
          <w:i/>
        </w:rPr>
        <w:t xml:space="preserve">) - </w:t>
      </w:r>
      <w:r w:rsidRPr="007A0C00">
        <w:rPr>
          <w:rFonts w:ascii="Arial Black" w:hAnsi="Arial Black"/>
          <w:b/>
          <w:i/>
        </w:rPr>
        <w:t xml:space="preserve"> L'Italia ripudia la guerra come strumento di offesa della libertà degli altri popoli e come mezzo di risoluzione delle controversie internazionali; consente, in condizioni di parità con gli altri Stati alle limitazioni di sovranità necessarie ad un ordinamento che assicuri la pace e la giustizia fra le Nazioni; promuove e favorisce le organizzazioni internazionali rivolte a tale scopo.</w:t>
      </w:r>
      <w:r w:rsidRPr="00EE5152">
        <w:rPr>
          <w:i/>
        </w:rPr>
        <w:t xml:space="preserve"> </w:t>
      </w:r>
    </w:p>
    <w:p w:rsidR="007A0C00" w:rsidRDefault="007A0C00" w:rsidP="007A0C00">
      <w:pPr>
        <w:pStyle w:val="Corpotesto"/>
        <w:ind w:left="0"/>
        <w:jc w:val="both"/>
        <w:rPr>
          <w:i/>
        </w:rPr>
      </w:pPr>
    </w:p>
    <w:p w:rsidR="007A0C00" w:rsidRDefault="00A1263A" w:rsidP="007A0C00">
      <w:pPr>
        <w:pStyle w:val="Corpotesto"/>
        <w:spacing w:line="360" w:lineRule="auto"/>
        <w:ind w:left="0"/>
        <w:jc w:val="both"/>
        <w:rPr>
          <w:i/>
        </w:rPr>
      </w:pPr>
      <w:r w:rsidRPr="00EE5152">
        <w:rPr>
          <w:i/>
        </w:rPr>
        <w:t xml:space="preserve">L'elaborazione della nostra Costituzione è avvenuta nel difficilissimo periodo dei primi anni del dopoguerra e della ricostruzione quando bisognava risollevare il paese sia materialmente che moralmente. Il nostro paese si impegna a partecipare alle organizzazioni internazionali che promuovono la pace e la giustizia fra i popoli. L'impegno che si è assunto la nostra Repubblica, fin dalla sua nascita, è stato di partecipare alla creazione di un ordinamento mondiale più giusto, che potesse esprimere quei valori fondamentali, considerati come cardine della vita democratica. In tale prospettiva, l'Italia aderisce all'Organizzazione delle Nazioni Unite, nel dicembre del 1955. L'ONU, costituitosi ufficialmente il 24 ottobre del 1945 sulla disciolta Società delle Nazioni, ha nel suo statuto, come programma, quello di garantire alle nazioni del mondo, la pace e il progresso della democrazia come pure l'affermazione del rigoroso rispetto per i diritti e le pari dignità di tutti gli stati, sia grandi che piccoli. L'articolo 11 della Costituzione fu scritto e pensato anche per consentire l'adesione dell'Italia all'ONU che richiedeva, come condizione essenziale per tale adesione, che lo stato si fosse dichiarato “amante della pace.” Questo articolo si configura come essenziale anche per l'adesione alla Comunità Europea (1951 - anno di nascita della Comunità Europea e 1957 - Trattato di Roma). Nel preambolo della Carta dei Diritti fondamentali dell'Unione Europea, proclamata in occasione del Consiglio di Nizza del 7 dicembre 2000, si dichiara che i popoli europei, nel creare tra loro un'unione sempre più stretta, hanno deciso di condividere un futuro di pace </w:t>
      </w:r>
      <w:r w:rsidRPr="00EE5152">
        <w:rPr>
          <w:i/>
        </w:rPr>
        <w:lastRenderedPageBreak/>
        <w:t>fondato su valori comuni. Diversamente da alcune costituzioni di altri paesi europei, l'articolo 11 non ha subito modifiche riguardanti l'inserimento di una esplicita clausola europea. Il mutato ordinamento politico mondiale, dopo la fine della “guerra fredda”, ha portato la comunità internazionale ad un diverso orientamento, volto a legittimare l'intervento, anche militare, nei confronti di stati in cui siano emerse emergenze umanitarie, con palese violazione dei diritti umani. (deportazioni, genocidi, stupri etnici). Tuttavia, le azioni di forza dovrebbero essere sempre condotte sotto l'egida di un'organizzazione internazionale e impedite a quegli stati che decidano l'azione di forza unilateralmente, anche se per fini umanitari.</w:t>
      </w:r>
    </w:p>
    <w:p w:rsidR="00447E45" w:rsidRDefault="00447E45" w:rsidP="007A0C00">
      <w:pPr>
        <w:pStyle w:val="Corpotesto"/>
        <w:spacing w:line="360" w:lineRule="auto"/>
        <w:ind w:left="0"/>
        <w:jc w:val="both"/>
        <w:rPr>
          <w:i/>
        </w:rPr>
      </w:pPr>
    </w:p>
    <w:p w:rsidR="007A0C00" w:rsidRPr="00447E45" w:rsidRDefault="00A1263A" w:rsidP="00447E45">
      <w:pPr>
        <w:pStyle w:val="Corpotesto"/>
        <w:ind w:left="0"/>
        <w:jc w:val="both"/>
        <w:rPr>
          <w:rFonts w:ascii="Arial Black" w:hAnsi="Arial Black"/>
          <w:b/>
          <w:i/>
        </w:rPr>
      </w:pPr>
      <w:r w:rsidRPr="00447E45">
        <w:rPr>
          <w:rFonts w:ascii="Arial Black" w:hAnsi="Arial Black"/>
          <w:b/>
          <w:i/>
        </w:rPr>
        <w:t xml:space="preserve"> Art. 12</w:t>
      </w:r>
      <w:r w:rsidR="007A0C00" w:rsidRPr="00447E45">
        <w:rPr>
          <w:rFonts w:ascii="Arial Black" w:hAnsi="Arial Black"/>
          <w:b/>
          <w:i/>
        </w:rPr>
        <w:t xml:space="preserve">) - </w:t>
      </w:r>
      <w:r w:rsidRPr="00447E45">
        <w:rPr>
          <w:rFonts w:ascii="Arial Black" w:hAnsi="Arial Black"/>
          <w:b/>
          <w:i/>
        </w:rPr>
        <w:t xml:space="preserve"> La bandiera della Repubblica è il tricolore italiano: verde, bianco e rosso, a tre bande verticali di eguali dimensioni. </w:t>
      </w:r>
    </w:p>
    <w:p w:rsidR="007A0C00" w:rsidRPr="00447E45" w:rsidRDefault="007A0C00" w:rsidP="007A0C00">
      <w:pPr>
        <w:pStyle w:val="Corpotesto"/>
        <w:spacing w:line="360" w:lineRule="auto"/>
        <w:ind w:left="0"/>
        <w:jc w:val="both"/>
        <w:rPr>
          <w:rFonts w:ascii="Arial Black" w:hAnsi="Arial Black"/>
          <w:b/>
          <w:i/>
        </w:rPr>
      </w:pPr>
    </w:p>
    <w:p w:rsidR="003B54EA" w:rsidRDefault="00A1263A" w:rsidP="007A0C00">
      <w:pPr>
        <w:pStyle w:val="Corpotesto"/>
        <w:spacing w:line="360" w:lineRule="auto"/>
        <w:ind w:left="0"/>
        <w:jc w:val="both"/>
        <w:rPr>
          <w:i/>
        </w:rPr>
      </w:pPr>
      <w:r w:rsidRPr="00EE5152">
        <w:rPr>
          <w:i/>
        </w:rPr>
        <w:t>La storia del tricolore ha il suo inizio con le repubbliche giacobine in Italia e si ricollega alla data del 7 gennaio 1797 quando diviene la bandiera della Repubblica Cispadana. Napoleone Bonaparte nel 1805 adotta il tricolore, con le bande in verticale, come bandiera del Regno d'Italia. Nel 1848, anno della prima guerra di indipendenza, il tricolore sostituisce lo stendardo azzurro del Regno di Sardegna, aggiungendo al centro lo scudo sabaudo. Con la nascita del Regno di Italia, il 17 marzo 1961, il tricolore, viene adottato come bandiera nazionale e, tale scelta, verrà confermata anche nel 1946, con l'eliminazione dello stemma sabaudo, a seguito del risultato del Referendum istituzionale che sancisce la nascita della Repubblica. La descrizione della bandiera nazionale è stata riportata in un articolo della Costituzione per evitare che una qualsiasi maggioranza politica abbia la possibilità, attraverso una legge ordinaria, di alterare la bandiera, inserendo simboli che si richiamano ad una ideologia. Per quanto riguarda la posizione dell'asta e la tonalità dei colori, si deve far riferimento alle consuetudini appartenenti alla tradizione storica del nostro paese.</w:t>
      </w:r>
    </w:p>
    <w:p w:rsidR="003B54EA" w:rsidRDefault="003B54EA" w:rsidP="007A0C00">
      <w:pPr>
        <w:pStyle w:val="Corpotesto"/>
        <w:spacing w:line="360" w:lineRule="auto"/>
        <w:ind w:left="0" w:right="-1"/>
        <w:jc w:val="both"/>
        <w:rPr>
          <w:i/>
        </w:rPr>
      </w:pPr>
    </w:p>
    <w:p w:rsidR="003B54EA" w:rsidRDefault="003B54EA" w:rsidP="007A0C00">
      <w:pPr>
        <w:pStyle w:val="Corpotesto"/>
        <w:spacing w:line="360" w:lineRule="auto"/>
        <w:ind w:left="0" w:right="-1"/>
        <w:jc w:val="both"/>
        <w:rPr>
          <w:i/>
        </w:rPr>
      </w:pPr>
    </w:p>
    <w:p w:rsidR="005A7376" w:rsidRDefault="005A7376" w:rsidP="007A0C00">
      <w:pPr>
        <w:pStyle w:val="Corpotesto"/>
        <w:spacing w:line="360" w:lineRule="auto"/>
        <w:ind w:left="0" w:right="-1"/>
        <w:jc w:val="both"/>
        <w:rPr>
          <w:i/>
        </w:rPr>
      </w:pPr>
    </w:p>
    <w:p w:rsidR="005A7376" w:rsidRDefault="005A7376" w:rsidP="007A0C00">
      <w:pPr>
        <w:pStyle w:val="Corpotesto"/>
        <w:spacing w:line="360" w:lineRule="auto"/>
        <w:ind w:left="0" w:right="-1"/>
        <w:jc w:val="both"/>
        <w:rPr>
          <w:i/>
        </w:rPr>
      </w:pPr>
    </w:p>
    <w:p w:rsidR="005A7376" w:rsidRDefault="005A7376" w:rsidP="007A0C00">
      <w:pPr>
        <w:pStyle w:val="Corpotesto"/>
        <w:spacing w:line="360" w:lineRule="auto"/>
        <w:ind w:left="0" w:right="-1"/>
        <w:jc w:val="both"/>
        <w:rPr>
          <w:i/>
        </w:rPr>
      </w:pPr>
    </w:p>
    <w:p w:rsidR="005A7376" w:rsidRDefault="005A7376" w:rsidP="007A0C00">
      <w:pPr>
        <w:pStyle w:val="Corpotesto"/>
        <w:spacing w:line="360" w:lineRule="auto"/>
        <w:ind w:left="0" w:right="-1"/>
        <w:jc w:val="both"/>
        <w:rPr>
          <w:i/>
        </w:rPr>
      </w:pPr>
    </w:p>
    <w:p w:rsidR="005A7376" w:rsidRDefault="005A7376" w:rsidP="007A0C00">
      <w:pPr>
        <w:pStyle w:val="Corpotesto"/>
        <w:spacing w:line="360" w:lineRule="auto"/>
        <w:ind w:left="0" w:right="-1"/>
        <w:jc w:val="both"/>
        <w:rPr>
          <w:i/>
        </w:rPr>
      </w:pPr>
    </w:p>
    <w:p w:rsidR="005A7376" w:rsidRDefault="005A7376" w:rsidP="007A0C00">
      <w:pPr>
        <w:pStyle w:val="Corpotesto"/>
        <w:spacing w:line="360" w:lineRule="auto"/>
        <w:ind w:left="0" w:right="-1"/>
        <w:jc w:val="both"/>
        <w:rPr>
          <w:i/>
        </w:rPr>
      </w:pPr>
    </w:p>
    <w:p w:rsidR="005A7376" w:rsidRPr="005A7376" w:rsidRDefault="005A7376" w:rsidP="005A7376">
      <w:pPr>
        <w:spacing w:after="0" w:line="240" w:lineRule="auto"/>
        <w:outlineLvl w:val="0"/>
        <w:rPr>
          <w:rFonts w:ascii="Times New Roman" w:eastAsia="Times New Roman" w:hAnsi="Times New Roman" w:cs="Times New Roman"/>
          <w:b/>
          <w:i/>
          <w:sz w:val="24"/>
          <w:szCs w:val="24"/>
          <w:lang w:bidi="it-IT"/>
        </w:rPr>
      </w:pPr>
      <w:r w:rsidRPr="005A7376">
        <w:rPr>
          <w:rFonts w:ascii="Times New Roman" w:eastAsia="Times New Roman" w:hAnsi="Times New Roman" w:cs="Times New Roman"/>
          <w:b/>
          <w:i/>
          <w:sz w:val="24"/>
          <w:szCs w:val="24"/>
          <w:lang w:bidi="it-IT"/>
        </w:rPr>
        <w:t xml:space="preserve"> Il significato dei colori della bandiera italiana.- Il significato dei colori della bandiera italiana: breve storia della bandiera e interpretazioni laiche e religiose dei colori verde, bianco e rosso.</w:t>
      </w:r>
    </w:p>
    <w:p w:rsidR="005A7376" w:rsidRPr="005A7376" w:rsidRDefault="005A7376" w:rsidP="005A7376">
      <w:pPr>
        <w:spacing w:after="0" w:line="240" w:lineRule="auto"/>
        <w:rPr>
          <w:rFonts w:ascii="Times New Roman" w:eastAsia="Times New Roman" w:hAnsi="Times New Roman" w:cs="Times New Roman"/>
          <w:sz w:val="24"/>
          <w:szCs w:val="24"/>
        </w:rPr>
      </w:pPr>
    </w:p>
    <w:p w:rsidR="005A7376" w:rsidRPr="005A7376" w:rsidRDefault="005A7376" w:rsidP="005A73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5888769" cy="2679590"/>
            <wp:effectExtent l="19050" t="0" r="0" b="0"/>
            <wp:docPr id="4" name="Immagine 5" descr="Il significato dei colori della bandiera italiana: cosa rappresentano verde, bianco e ros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l significato dei colori della bandiera italiana: cosa rappresentano verde, bianco e rosso?"/>
                    <pic:cNvPicPr>
                      <a:picLocks noChangeAspect="1" noChangeArrowheads="1"/>
                    </pic:cNvPicPr>
                  </pic:nvPicPr>
                  <pic:blipFill>
                    <a:blip r:embed="rId15" cstate="print"/>
                    <a:srcRect/>
                    <a:stretch>
                      <a:fillRect/>
                    </a:stretch>
                  </pic:blipFill>
                  <pic:spPr bwMode="auto">
                    <a:xfrm>
                      <a:off x="0" y="0"/>
                      <a:ext cx="5894839" cy="2682352"/>
                    </a:xfrm>
                    <a:prstGeom prst="rect">
                      <a:avLst/>
                    </a:prstGeom>
                    <a:noFill/>
                    <a:ln w="9525">
                      <a:noFill/>
                      <a:miter lim="800000"/>
                      <a:headEnd/>
                      <a:tailEnd/>
                    </a:ln>
                  </pic:spPr>
                </pic:pic>
              </a:graphicData>
            </a:graphic>
          </wp:inline>
        </w:drawing>
      </w:r>
    </w:p>
    <w:p w:rsidR="005A7376" w:rsidRDefault="005A7376" w:rsidP="005A7376">
      <w:pPr>
        <w:spacing w:after="0" w:line="240" w:lineRule="auto"/>
        <w:jc w:val="both"/>
        <w:rPr>
          <w:rFonts w:ascii="Times New Roman" w:eastAsia="Times New Roman" w:hAnsi="Times New Roman" w:cs="Times New Roman"/>
          <w:i/>
          <w:sz w:val="24"/>
          <w:szCs w:val="24"/>
          <w:lang w:bidi="it-IT"/>
        </w:rPr>
      </w:pPr>
    </w:p>
    <w:p w:rsidR="005A7376" w:rsidRDefault="005A7376" w:rsidP="005A7376">
      <w:pPr>
        <w:spacing w:after="0" w:line="240" w:lineRule="auto"/>
        <w:jc w:val="both"/>
        <w:rPr>
          <w:rFonts w:ascii="Times New Roman" w:eastAsia="Times New Roman" w:hAnsi="Times New Roman" w:cs="Times New Roman"/>
          <w:i/>
          <w:sz w:val="24"/>
          <w:szCs w:val="24"/>
          <w:lang w:bidi="it-IT"/>
        </w:rPr>
      </w:pPr>
      <w:r w:rsidRPr="005A7376">
        <w:rPr>
          <w:rFonts w:ascii="Times New Roman" w:eastAsia="Times New Roman" w:hAnsi="Times New Roman" w:cs="Times New Roman"/>
          <w:b/>
          <w:i/>
          <w:sz w:val="24"/>
          <w:szCs w:val="24"/>
          <w:lang w:bidi="it-IT"/>
        </w:rPr>
        <w:t>Qual è il significato dei colori della bandiera italiana?</w:t>
      </w:r>
      <w:r w:rsidRPr="005A7376">
        <w:rPr>
          <w:rFonts w:ascii="Times New Roman" w:eastAsia="Times New Roman" w:hAnsi="Times New Roman" w:cs="Times New Roman"/>
          <w:i/>
          <w:sz w:val="24"/>
          <w:szCs w:val="24"/>
          <w:lang w:bidi="it-IT"/>
        </w:rPr>
        <w:t> </w:t>
      </w:r>
    </w:p>
    <w:p w:rsidR="005A7376" w:rsidRDefault="005A7376" w:rsidP="005A7376">
      <w:pPr>
        <w:spacing w:after="0" w:line="240" w:lineRule="auto"/>
        <w:jc w:val="both"/>
        <w:rPr>
          <w:rFonts w:ascii="Times New Roman" w:eastAsia="Times New Roman" w:hAnsi="Times New Roman" w:cs="Times New Roman"/>
          <w:i/>
          <w:sz w:val="24"/>
          <w:szCs w:val="24"/>
          <w:lang w:bidi="it-IT"/>
        </w:rPr>
      </w:pPr>
    </w:p>
    <w:p w:rsidR="005A7376" w:rsidRDefault="005A7376" w:rsidP="005A7376">
      <w:pPr>
        <w:spacing w:after="0" w:line="240" w:lineRule="auto"/>
        <w:jc w:val="both"/>
        <w:rPr>
          <w:rFonts w:ascii="Times New Roman" w:eastAsia="Times New Roman" w:hAnsi="Times New Roman" w:cs="Times New Roman"/>
          <w:i/>
          <w:sz w:val="24"/>
          <w:szCs w:val="24"/>
          <w:lang w:bidi="it-IT"/>
        </w:rPr>
      </w:pPr>
      <w:r w:rsidRPr="005A7376">
        <w:rPr>
          <w:rFonts w:ascii="Times New Roman" w:eastAsia="Times New Roman" w:hAnsi="Times New Roman" w:cs="Times New Roman"/>
          <w:i/>
          <w:sz w:val="24"/>
          <w:szCs w:val="24"/>
          <w:lang w:bidi="it-IT"/>
        </w:rPr>
        <w:t>Le interpretazioni sono tante, l’unica certezza è che il colore della bandiera non deriva – come a volte si dice scherzando – dal rosso pomodoro, bianco mozzarella e verde basilico della pizza margherita. La storia della bandiera italiana è un po’ più complicata, e a dispetto dell’antipatia che nutriamo per i nostri cugini francesi, il tricolore italiano deriva proprio da quello francese, nato durante la Rivoluzione Francese dall’unione del bianco – colore della monarchia – con il rosso e il blu – colori di Parigi.</w:t>
      </w:r>
    </w:p>
    <w:p w:rsidR="005A7376" w:rsidRPr="005A7376" w:rsidRDefault="005A7376" w:rsidP="005A7376">
      <w:pPr>
        <w:spacing w:after="0" w:line="240" w:lineRule="auto"/>
        <w:jc w:val="both"/>
        <w:rPr>
          <w:rFonts w:ascii="Times New Roman" w:eastAsia="Times New Roman" w:hAnsi="Times New Roman" w:cs="Times New Roman"/>
          <w:i/>
          <w:sz w:val="24"/>
          <w:szCs w:val="24"/>
          <w:lang w:bidi="it-IT"/>
        </w:rPr>
      </w:pPr>
    </w:p>
    <w:p w:rsidR="005A7376" w:rsidRDefault="005A7376" w:rsidP="005A7376">
      <w:pPr>
        <w:spacing w:after="0" w:line="240" w:lineRule="auto"/>
        <w:jc w:val="both"/>
        <w:rPr>
          <w:rFonts w:ascii="Times New Roman" w:eastAsia="Times New Roman" w:hAnsi="Times New Roman" w:cs="Times New Roman"/>
          <w:b/>
          <w:i/>
          <w:sz w:val="24"/>
          <w:szCs w:val="24"/>
          <w:lang w:bidi="it-IT"/>
        </w:rPr>
      </w:pPr>
      <w:r w:rsidRPr="005A7376">
        <w:rPr>
          <w:rFonts w:ascii="Times New Roman" w:eastAsia="Times New Roman" w:hAnsi="Times New Roman" w:cs="Times New Roman"/>
          <w:b/>
          <w:i/>
          <w:sz w:val="24"/>
          <w:szCs w:val="24"/>
          <w:lang w:bidi="it-IT"/>
        </w:rPr>
        <w:t>La storia della bandiera italiana</w:t>
      </w:r>
    </w:p>
    <w:p w:rsidR="005A7376" w:rsidRPr="005A7376" w:rsidRDefault="005A7376" w:rsidP="005A7376">
      <w:pPr>
        <w:spacing w:after="0" w:line="240" w:lineRule="auto"/>
        <w:jc w:val="both"/>
        <w:rPr>
          <w:rFonts w:ascii="Times New Roman" w:eastAsia="Times New Roman" w:hAnsi="Times New Roman" w:cs="Times New Roman"/>
          <w:b/>
          <w:i/>
          <w:sz w:val="24"/>
          <w:szCs w:val="24"/>
          <w:lang w:bidi="it-IT"/>
        </w:rPr>
      </w:pPr>
    </w:p>
    <w:p w:rsidR="005A7376" w:rsidRPr="005A7376" w:rsidRDefault="005A7376" w:rsidP="005A7376">
      <w:pPr>
        <w:spacing w:after="0" w:line="240" w:lineRule="auto"/>
        <w:jc w:val="both"/>
        <w:rPr>
          <w:rFonts w:ascii="Times New Roman" w:eastAsia="Times New Roman" w:hAnsi="Times New Roman" w:cs="Times New Roman"/>
          <w:i/>
          <w:sz w:val="24"/>
          <w:szCs w:val="24"/>
          <w:lang w:bidi="it-IT"/>
        </w:rPr>
      </w:pPr>
      <w:r w:rsidRPr="005A7376">
        <w:rPr>
          <w:rFonts w:ascii="Times New Roman" w:eastAsia="Times New Roman" w:hAnsi="Times New Roman" w:cs="Times New Roman"/>
          <w:i/>
          <w:sz w:val="24"/>
          <w:szCs w:val="24"/>
          <w:lang w:bidi="it-IT"/>
        </w:rPr>
        <w:t>Il padre della bandiera italiana è considerato Giuseppe Compagnoni, anche se i primi a ideare l’accostamento di verde, bianco e rosso sono stati due patrioti e studenti dell’Università di Bologna, Luigi Zamboni e Giovanni Battista de Rolandis , nell’autunno del 1794. Uno dei significati del tricolore (quello ‘primario’, nel senso di nato prima) deriva dal colore delle città di nascita dei due – bianco e il rosso di Bologna e Castell’Alfero (Asti) – al verde speranza. Purtroppo, la speranza se ne andò ben presto: Zamboni e de Rolandis, che volevano una rivoluzione per ridare al Comune di Bologna l’indipendenza perduta con la sudditanza agli Stati della Chiesa, furono scoperti, catturati e giustiziati.</w:t>
      </w:r>
    </w:p>
    <w:p w:rsidR="005A7376" w:rsidRDefault="005A7376" w:rsidP="005A7376">
      <w:pPr>
        <w:spacing w:after="0" w:line="240" w:lineRule="auto"/>
        <w:jc w:val="both"/>
        <w:rPr>
          <w:rFonts w:ascii="Times New Roman" w:eastAsia="Times New Roman" w:hAnsi="Times New Roman" w:cs="Times New Roman"/>
          <w:i/>
          <w:sz w:val="24"/>
          <w:szCs w:val="24"/>
          <w:lang w:bidi="it-IT"/>
        </w:rPr>
      </w:pPr>
      <w:r w:rsidRPr="005A7376">
        <w:rPr>
          <w:rFonts w:ascii="Times New Roman" w:eastAsia="Times New Roman" w:hAnsi="Times New Roman" w:cs="Times New Roman"/>
          <w:i/>
          <w:sz w:val="24"/>
          <w:szCs w:val="24"/>
          <w:lang w:bidi="it-IT"/>
        </w:rPr>
        <w:t>Il tricolore nasce a Reggio Emilia il 7 gennaio 1797, quando il Parlamento della Repubblica Cispadana, su proposta del succitato deputato Compagnoni, decreta “che si renda universale lo Stendardo o Bandiera Cispadana di Tre Colori Verde, Bianco, e Rosso, e che questi tre Colori si usino anche nella Coccarda Cispadana, la quale debba portarsi da tutti”. La bandiera della Repubblica Italiana così com’è ancora oggi è stata ripresa dalla Costituzione, che all’articolo 12 stabilisce che: “La bandiera della Repubblica è il Tricolore italiano: verde, bianco e rosso, a tre bande verticali di eguali dimensioni“.</w:t>
      </w:r>
    </w:p>
    <w:p w:rsidR="005A7376" w:rsidRPr="005A7376" w:rsidRDefault="005A7376" w:rsidP="005A7376">
      <w:pPr>
        <w:spacing w:after="0" w:line="240" w:lineRule="auto"/>
        <w:jc w:val="both"/>
        <w:rPr>
          <w:rFonts w:ascii="Times New Roman" w:eastAsia="Times New Roman" w:hAnsi="Times New Roman" w:cs="Times New Roman"/>
          <w:i/>
          <w:sz w:val="24"/>
          <w:szCs w:val="24"/>
          <w:lang w:bidi="it-IT"/>
        </w:rPr>
      </w:pPr>
    </w:p>
    <w:p w:rsidR="005A7376" w:rsidRPr="005A7376" w:rsidRDefault="005A7376" w:rsidP="005A7376">
      <w:pPr>
        <w:spacing w:after="0" w:line="240" w:lineRule="auto"/>
        <w:jc w:val="both"/>
        <w:rPr>
          <w:rFonts w:ascii="Times New Roman" w:eastAsia="Times New Roman" w:hAnsi="Times New Roman" w:cs="Times New Roman"/>
          <w:b/>
          <w:i/>
          <w:sz w:val="24"/>
          <w:szCs w:val="24"/>
          <w:lang w:bidi="it-IT"/>
        </w:rPr>
      </w:pPr>
      <w:r w:rsidRPr="005A7376">
        <w:rPr>
          <w:rFonts w:ascii="Times New Roman" w:eastAsia="Times New Roman" w:hAnsi="Times New Roman" w:cs="Times New Roman"/>
          <w:b/>
          <w:i/>
          <w:sz w:val="24"/>
          <w:szCs w:val="24"/>
          <w:lang w:bidi="it-IT"/>
        </w:rPr>
        <w:t>Il significato dei colori della bandiera: quello più celebre (e contestato)</w:t>
      </w:r>
    </w:p>
    <w:p w:rsidR="005A7376" w:rsidRPr="005A7376" w:rsidRDefault="005A7376" w:rsidP="005A7376">
      <w:pPr>
        <w:spacing w:after="0" w:line="240" w:lineRule="auto"/>
        <w:jc w:val="both"/>
        <w:rPr>
          <w:rFonts w:ascii="Times New Roman" w:eastAsia="Times New Roman" w:hAnsi="Times New Roman" w:cs="Times New Roman"/>
          <w:i/>
          <w:sz w:val="24"/>
          <w:szCs w:val="24"/>
          <w:lang w:bidi="it-IT"/>
        </w:rPr>
      </w:pPr>
      <w:r w:rsidRPr="005A7376">
        <w:rPr>
          <w:rFonts w:ascii="Times New Roman" w:eastAsia="Times New Roman" w:hAnsi="Times New Roman" w:cs="Times New Roman"/>
          <w:i/>
          <w:sz w:val="24"/>
          <w:szCs w:val="24"/>
          <w:lang w:bidi="it-IT"/>
        </w:rPr>
        <w:t>Raccontata la storia della bandiera, qual è allora il significato dei colori della bandiera italiana? Una delle versioni – raccontataci alle elementari e ripresa tra gli altri anche da Giosuè Carducci e Giovanni Pascoli – vuole che il verde ricordi i nostri prati, il bianco le nevi e il rosso sia un omaggio ai soldati che sono morti nel corso delle varie guerre. Va detto che questo significato – peraltro il più popolare – è avversato da alcuni, secondo cui il colore non ha un particolare significato, ma è il numero ad essere importante: il tricolore era il simbolo di un popolo che voleva giustizia, uguaglianza e fratellanza.</w:t>
      </w:r>
    </w:p>
    <w:p w:rsidR="005A7376" w:rsidRDefault="005A7376" w:rsidP="005A7376">
      <w:pPr>
        <w:spacing w:after="0" w:line="240" w:lineRule="auto"/>
        <w:jc w:val="both"/>
        <w:outlineLvl w:val="1"/>
        <w:rPr>
          <w:rFonts w:ascii="Times New Roman" w:eastAsia="Times New Roman" w:hAnsi="Times New Roman" w:cs="Times New Roman"/>
          <w:i/>
          <w:sz w:val="24"/>
          <w:szCs w:val="24"/>
          <w:lang w:bidi="it-IT"/>
        </w:rPr>
      </w:pPr>
    </w:p>
    <w:p w:rsidR="005A7376" w:rsidRPr="005A7376" w:rsidRDefault="005A7376" w:rsidP="005A7376">
      <w:pPr>
        <w:spacing w:after="0" w:line="240" w:lineRule="auto"/>
        <w:jc w:val="both"/>
        <w:rPr>
          <w:rFonts w:ascii="Times New Roman" w:eastAsia="Times New Roman" w:hAnsi="Times New Roman" w:cs="Times New Roman"/>
          <w:b/>
          <w:i/>
          <w:sz w:val="24"/>
          <w:szCs w:val="24"/>
          <w:lang w:bidi="it-IT"/>
        </w:rPr>
      </w:pPr>
      <w:r w:rsidRPr="005A7376">
        <w:rPr>
          <w:rFonts w:ascii="Times New Roman" w:eastAsia="Times New Roman" w:hAnsi="Times New Roman" w:cs="Times New Roman"/>
          <w:b/>
          <w:i/>
          <w:sz w:val="24"/>
          <w:szCs w:val="24"/>
          <w:lang w:bidi="it-IT"/>
        </w:rPr>
        <w:t>Il significato dei colori della bandiera: quello religioso</w:t>
      </w:r>
    </w:p>
    <w:p w:rsidR="005A7376" w:rsidRPr="005A7376" w:rsidRDefault="005A7376" w:rsidP="005A7376">
      <w:pPr>
        <w:spacing w:after="0" w:line="240" w:lineRule="auto"/>
        <w:jc w:val="both"/>
        <w:rPr>
          <w:rFonts w:ascii="Times New Roman" w:eastAsia="Times New Roman" w:hAnsi="Times New Roman" w:cs="Times New Roman"/>
          <w:i/>
          <w:sz w:val="24"/>
          <w:szCs w:val="24"/>
          <w:lang w:bidi="it-IT"/>
        </w:rPr>
      </w:pPr>
      <w:r w:rsidRPr="005A7376">
        <w:rPr>
          <w:rFonts w:ascii="Times New Roman" w:eastAsia="Times New Roman" w:hAnsi="Times New Roman" w:cs="Times New Roman"/>
          <w:i/>
          <w:sz w:val="24"/>
          <w:szCs w:val="24"/>
          <w:lang w:bidi="it-IT"/>
        </w:rPr>
        <w:t>In un paese religioso come il nostro, non poteva mancare un’interpretazione religiosa: il significato del tricolore italiano sta nelle tre virtù teologali: oltre al verde per la speranza, il bianco rappresenta la fede (mentre in una versione ancora più radicale il bianco rappresenta la fede cattolica, la più forte nel Paese) e il rosso per la carità.</w:t>
      </w:r>
    </w:p>
    <w:p w:rsidR="005A7376" w:rsidRDefault="005A7376" w:rsidP="005A7376">
      <w:pPr>
        <w:spacing w:after="0" w:line="240" w:lineRule="auto"/>
        <w:jc w:val="both"/>
        <w:outlineLvl w:val="1"/>
        <w:rPr>
          <w:rFonts w:ascii="Times New Roman" w:eastAsia="Times New Roman" w:hAnsi="Times New Roman" w:cs="Times New Roman"/>
          <w:i/>
          <w:sz w:val="24"/>
          <w:szCs w:val="24"/>
          <w:lang w:bidi="it-IT"/>
        </w:rPr>
      </w:pPr>
    </w:p>
    <w:p w:rsidR="005A7376" w:rsidRPr="005A7376" w:rsidRDefault="005A7376" w:rsidP="005A7376">
      <w:pPr>
        <w:spacing w:after="0" w:line="240" w:lineRule="auto"/>
        <w:jc w:val="both"/>
        <w:rPr>
          <w:rFonts w:ascii="Times New Roman" w:eastAsia="Times New Roman" w:hAnsi="Times New Roman" w:cs="Times New Roman"/>
          <w:b/>
          <w:i/>
          <w:sz w:val="24"/>
          <w:szCs w:val="24"/>
          <w:lang w:bidi="it-IT"/>
        </w:rPr>
      </w:pPr>
      <w:r w:rsidRPr="005A7376">
        <w:rPr>
          <w:rFonts w:ascii="Times New Roman" w:eastAsia="Times New Roman" w:hAnsi="Times New Roman" w:cs="Times New Roman"/>
          <w:b/>
          <w:i/>
          <w:sz w:val="24"/>
          <w:szCs w:val="24"/>
          <w:lang w:bidi="it-IT"/>
        </w:rPr>
        <w:t>Il significato del colore azzurro – come la maglia della Nazionale</w:t>
      </w:r>
    </w:p>
    <w:p w:rsidR="005A7376" w:rsidRPr="005A7376" w:rsidRDefault="005A7376" w:rsidP="005A7376">
      <w:pPr>
        <w:spacing w:after="0" w:line="240" w:lineRule="auto"/>
        <w:jc w:val="both"/>
        <w:rPr>
          <w:rFonts w:ascii="Times New Roman" w:eastAsia="Times New Roman" w:hAnsi="Times New Roman" w:cs="Times New Roman"/>
          <w:i/>
          <w:sz w:val="24"/>
          <w:szCs w:val="24"/>
          <w:lang w:bidi="it-IT"/>
        </w:rPr>
      </w:pPr>
      <w:r>
        <w:rPr>
          <w:rFonts w:ascii="Times New Roman" w:eastAsia="Times New Roman" w:hAnsi="Times New Roman" w:cs="Times New Roman"/>
          <w:i/>
          <w:sz w:val="24"/>
          <w:szCs w:val="24"/>
          <w:lang w:bidi="it-IT"/>
        </w:rPr>
        <w:t>I</w:t>
      </w:r>
      <w:r w:rsidRPr="005A7376">
        <w:rPr>
          <w:rFonts w:ascii="Times New Roman" w:eastAsia="Times New Roman" w:hAnsi="Times New Roman" w:cs="Times New Roman"/>
          <w:i/>
          <w:sz w:val="24"/>
          <w:szCs w:val="24"/>
          <w:lang w:bidi="it-IT"/>
        </w:rPr>
        <w:t xml:space="preserve"> significati dei colori della bandiera italiana sono molteplici. L’unica certezza, stranamente, è quella che riguarda un colore desueto: se vi siete mai chiesti da dove deriva il colore di maglia della Nazionale di calcio, la risposta è che la maglia è azzurra in onore dei Savoia. L’origine del colore azzurro (o meglio, del blu Savoia) risale addirittura al 20 giugno 1366, quando il conte Amedeo VI di Savoia, partendo per la crociata indetta da papa Urbano V in aiuto dell’Imperatore bizantino Giovanni V Paleologo, decise che accanto allo stendardo rosso-crociato in argento dei Savoia, sventolasse uno scialle azzurro.</w:t>
      </w:r>
    </w:p>
    <w:p w:rsidR="003B54EA" w:rsidRPr="00B0220D" w:rsidRDefault="003B54EA" w:rsidP="005A7376">
      <w:pPr>
        <w:pStyle w:val="Corpotesto"/>
        <w:ind w:left="0"/>
        <w:jc w:val="both"/>
        <w:rPr>
          <w:i/>
        </w:rPr>
      </w:pPr>
    </w:p>
    <w:p w:rsidR="00700C59" w:rsidRDefault="00700C59" w:rsidP="005A7376">
      <w:pPr>
        <w:pStyle w:val="Corpotesto"/>
        <w:ind w:left="0"/>
        <w:jc w:val="both"/>
        <w:rPr>
          <w:i/>
        </w:rPr>
      </w:pPr>
    </w:p>
    <w:p w:rsidR="00ED1A3D" w:rsidRDefault="00ED1A3D" w:rsidP="00ED1A3D">
      <w:pPr>
        <w:pStyle w:val="Corpotesto"/>
        <w:ind w:left="0"/>
        <w:jc w:val="both"/>
        <w:rPr>
          <w:i/>
        </w:rPr>
      </w:pPr>
    </w:p>
    <w:p w:rsidR="00ED1A3D" w:rsidRDefault="00ED1A3D" w:rsidP="005A7376">
      <w:pPr>
        <w:pStyle w:val="Corpotesto"/>
        <w:ind w:left="0"/>
        <w:jc w:val="both"/>
        <w:rPr>
          <w:i/>
        </w:rPr>
      </w:pPr>
    </w:p>
    <w:p w:rsidR="00ED1A3D" w:rsidRDefault="00ED1A3D" w:rsidP="005A7376">
      <w:pPr>
        <w:pStyle w:val="Corpotesto"/>
        <w:ind w:left="0"/>
        <w:jc w:val="both"/>
        <w:rPr>
          <w:i/>
        </w:rPr>
      </w:pPr>
    </w:p>
    <w:p w:rsidR="00ED1A3D" w:rsidRDefault="00ED1A3D" w:rsidP="005A7376">
      <w:pPr>
        <w:pStyle w:val="Corpotesto"/>
        <w:ind w:left="0"/>
        <w:jc w:val="both"/>
        <w:rPr>
          <w:i/>
        </w:rPr>
      </w:pPr>
    </w:p>
    <w:p w:rsidR="00ED1A3D" w:rsidRDefault="00ED1A3D" w:rsidP="005A7376">
      <w:pPr>
        <w:pStyle w:val="Corpotesto"/>
        <w:ind w:left="0"/>
        <w:jc w:val="both"/>
        <w:rPr>
          <w:i/>
        </w:rPr>
      </w:pPr>
    </w:p>
    <w:p w:rsidR="00ED1A3D" w:rsidRDefault="00ED1A3D" w:rsidP="005A7376">
      <w:pPr>
        <w:pStyle w:val="Corpotesto"/>
        <w:ind w:left="0"/>
        <w:jc w:val="both"/>
        <w:rPr>
          <w:i/>
        </w:rPr>
      </w:pPr>
    </w:p>
    <w:p w:rsidR="00ED1A3D" w:rsidRDefault="00ED1A3D" w:rsidP="005A7376">
      <w:pPr>
        <w:pStyle w:val="Corpotesto"/>
        <w:ind w:left="0"/>
        <w:jc w:val="both"/>
        <w:rPr>
          <w:i/>
        </w:rPr>
      </w:pPr>
    </w:p>
    <w:p w:rsidR="00ED1A3D" w:rsidRDefault="00ED1A3D" w:rsidP="005A7376">
      <w:pPr>
        <w:pStyle w:val="Corpotesto"/>
        <w:ind w:left="0"/>
        <w:jc w:val="both"/>
        <w:rPr>
          <w:i/>
        </w:rPr>
      </w:pPr>
    </w:p>
    <w:p w:rsidR="00ED1A3D" w:rsidRDefault="00ED1A3D" w:rsidP="005A7376">
      <w:pPr>
        <w:pStyle w:val="Corpotesto"/>
        <w:ind w:left="0"/>
        <w:jc w:val="both"/>
        <w:rPr>
          <w:i/>
        </w:rPr>
      </w:pPr>
    </w:p>
    <w:p w:rsidR="00ED1A3D" w:rsidRDefault="00ED1A3D" w:rsidP="005A7376">
      <w:pPr>
        <w:pStyle w:val="Corpotesto"/>
        <w:ind w:left="0"/>
        <w:jc w:val="both"/>
        <w:rPr>
          <w:i/>
        </w:rPr>
      </w:pPr>
    </w:p>
    <w:p w:rsidR="00ED1A3D" w:rsidRDefault="00ED1A3D" w:rsidP="005A7376">
      <w:pPr>
        <w:pStyle w:val="Corpotesto"/>
        <w:ind w:left="0"/>
        <w:jc w:val="both"/>
        <w:rPr>
          <w:i/>
        </w:rPr>
      </w:pPr>
    </w:p>
    <w:p w:rsidR="00ED1A3D" w:rsidRDefault="00ED1A3D" w:rsidP="005A7376">
      <w:pPr>
        <w:pStyle w:val="Corpotesto"/>
        <w:ind w:left="0"/>
        <w:jc w:val="both"/>
        <w:rPr>
          <w:i/>
        </w:rPr>
      </w:pPr>
    </w:p>
    <w:p w:rsidR="00ED1A3D" w:rsidRDefault="00ED1A3D" w:rsidP="005A7376">
      <w:pPr>
        <w:pStyle w:val="Corpotesto"/>
        <w:ind w:left="0"/>
        <w:jc w:val="both"/>
        <w:rPr>
          <w:i/>
        </w:rPr>
      </w:pPr>
    </w:p>
    <w:p w:rsidR="00ED1A3D" w:rsidRDefault="00ED1A3D" w:rsidP="005A7376">
      <w:pPr>
        <w:pStyle w:val="Corpotesto"/>
        <w:ind w:left="0"/>
        <w:jc w:val="both"/>
        <w:rPr>
          <w:i/>
        </w:rPr>
      </w:pPr>
    </w:p>
    <w:p w:rsidR="00ED1A3D" w:rsidRDefault="00ED1A3D" w:rsidP="005A7376">
      <w:pPr>
        <w:pStyle w:val="Corpotesto"/>
        <w:ind w:left="0"/>
        <w:jc w:val="both"/>
        <w:rPr>
          <w:i/>
        </w:rPr>
      </w:pPr>
    </w:p>
    <w:p w:rsidR="00ED1A3D" w:rsidRDefault="00ED1A3D" w:rsidP="005A7376">
      <w:pPr>
        <w:pStyle w:val="Corpotesto"/>
        <w:ind w:left="0"/>
        <w:jc w:val="both"/>
        <w:rPr>
          <w:i/>
        </w:rPr>
      </w:pPr>
    </w:p>
    <w:p w:rsidR="00ED1A3D" w:rsidRDefault="00ED1A3D" w:rsidP="005A7376">
      <w:pPr>
        <w:pStyle w:val="Corpotesto"/>
        <w:ind w:left="0"/>
        <w:jc w:val="both"/>
        <w:rPr>
          <w:i/>
        </w:rPr>
      </w:pPr>
    </w:p>
    <w:p w:rsidR="00ED1A3D" w:rsidRDefault="00ED1A3D" w:rsidP="005A7376">
      <w:pPr>
        <w:pStyle w:val="Corpotesto"/>
        <w:ind w:left="0"/>
        <w:jc w:val="both"/>
        <w:rPr>
          <w:i/>
        </w:rPr>
      </w:pPr>
    </w:p>
    <w:p w:rsidR="00ED1A3D" w:rsidRDefault="00ED1A3D" w:rsidP="005A7376">
      <w:pPr>
        <w:pStyle w:val="Corpotesto"/>
        <w:ind w:left="0"/>
        <w:jc w:val="both"/>
        <w:rPr>
          <w:i/>
        </w:rPr>
      </w:pPr>
    </w:p>
    <w:p w:rsidR="00ED1A3D" w:rsidRDefault="00ED1A3D" w:rsidP="005A7376">
      <w:pPr>
        <w:pStyle w:val="Corpotesto"/>
        <w:ind w:left="0"/>
        <w:jc w:val="both"/>
        <w:rPr>
          <w:i/>
        </w:rPr>
      </w:pPr>
    </w:p>
    <w:p w:rsidR="00ED1A3D" w:rsidRDefault="00ED1A3D" w:rsidP="005A7376">
      <w:pPr>
        <w:pStyle w:val="Corpotesto"/>
        <w:ind w:left="0"/>
        <w:jc w:val="both"/>
        <w:rPr>
          <w:i/>
        </w:rPr>
      </w:pPr>
    </w:p>
    <w:p w:rsidR="00ED1A3D" w:rsidRDefault="00ED1A3D" w:rsidP="005A7376">
      <w:pPr>
        <w:pStyle w:val="Corpotesto"/>
        <w:ind w:left="0"/>
        <w:jc w:val="both"/>
        <w:rPr>
          <w:i/>
        </w:rPr>
      </w:pPr>
    </w:p>
    <w:p w:rsidR="00ED1A3D" w:rsidRDefault="00ED1A3D" w:rsidP="005A7376">
      <w:pPr>
        <w:pStyle w:val="Corpotesto"/>
        <w:ind w:left="0"/>
        <w:jc w:val="both"/>
        <w:rPr>
          <w:i/>
        </w:rPr>
      </w:pPr>
    </w:p>
    <w:p w:rsidR="00ED1A3D" w:rsidRDefault="00ED1A3D" w:rsidP="005A7376">
      <w:pPr>
        <w:pStyle w:val="Corpotesto"/>
        <w:ind w:left="0"/>
        <w:jc w:val="both"/>
        <w:rPr>
          <w:i/>
        </w:rPr>
      </w:pPr>
    </w:p>
    <w:p w:rsidR="00ED1A3D" w:rsidRDefault="00ED1A3D" w:rsidP="005A7376">
      <w:pPr>
        <w:pStyle w:val="Corpotesto"/>
        <w:ind w:left="0"/>
        <w:jc w:val="both"/>
        <w:rPr>
          <w:i/>
        </w:rPr>
      </w:pPr>
    </w:p>
    <w:p w:rsidR="00ED1A3D" w:rsidRDefault="00ED1A3D" w:rsidP="005A7376">
      <w:pPr>
        <w:pStyle w:val="Corpotesto"/>
        <w:ind w:left="0"/>
        <w:jc w:val="both"/>
        <w:rPr>
          <w:i/>
        </w:rPr>
      </w:pPr>
    </w:p>
    <w:p w:rsidR="00ED1A3D" w:rsidRDefault="00ED1A3D" w:rsidP="005A7376">
      <w:pPr>
        <w:pStyle w:val="Corpotesto"/>
        <w:ind w:left="0"/>
        <w:jc w:val="both"/>
        <w:rPr>
          <w:i/>
        </w:rPr>
      </w:pPr>
    </w:p>
    <w:p w:rsidR="00ED1A3D" w:rsidRDefault="00ED1A3D" w:rsidP="005A7376">
      <w:pPr>
        <w:pStyle w:val="Corpotesto"/>
        <w:ind w:left="0"/>
        <w:jc w:val="both"/>
        <w:rPr>
          <w:i/>
        </w:rPr>
      </w:pPr>
    </w:p>
    <w:p w:rsidR="00ED1A3D" w:rsidRDefault="00ED1A3D" w:rsidP="005A7376">
      <w:pPr>
        <w:pStyle w:val="Corpotesto"/>
        <w:ind w:left="0"/>
        <w:jc w:val="both"/>
        <w:rPr>
          <w:i/>
        </w:rPr>
      </w:pPr>
    </w:p>
    <w:p w:rsidR="00ED1A3D" w:rsidRDefault="00ED1A3D" w:rsidP="005A7376">
      <w:pPr>
        <w:pStyle w:val="Corpotesto"/>
        <w:ind w:left="0"/>
        <w:jc w:val="both"/>
        <w:rPr>
          <w:i/>
        </w:rPr>
      </w:pPr>
    </w:p>
    <w:p w:rsidR="00ED1A3D" w:rsidRDefault="00ED1A3D" w:rsidP="005A7376">
      <w:pPr>
        <w:pStyle w:val="Corpotesto"/>
        <w:ind w:left="0"/>
        <w:jc w:val="both"/>
        <w:rPr>
          <w:i/>
        </w:rPr>
      </w:pPr>
    </w:p>
    <w:p w:rsidR="00ED1A3D" w:rsidRPr="00700C59" w:rsidRDefault="00ED1A3D" w:rsidP="00ED1A3D">
      <w:pPr>
        <w:spacing w:before="90" w:line="240" w:lineRule="auto"/>
        <w:ind w:right="811"/>
        <w:rPr>
          <w:b/>
          <w:i/>
          <w:sz w:val="28"/>
          <w:szCs w:val="28"/>
          <w:u w:val="single"/>
        </w:rPr>
      </w:pPr>
      <w:r w:rsidRPr="00700C59">
        <w:rPr>
          <w:b/>
          <w:i/>
          <w:sz w:val="28"/>
          <w:szCs w:val="28"/>
          <w:u w:val="single"/>
        </w:rPr>
        <w:t>MODULO 2</w:t>
      </w:r>
    </w:p>
    <w:p w:rsidR="00ED1A3D" w:rsidRPr="00700C59" w:rsidRDefault="00ED1A3D" w:rsidP="00ED1A3D">
      <w:pPr>
        <w:spacing w:before="90" w:line="240" w:lineRule="auto"/>
        <w:ind w:right="811"/>
        <w:jc w:val="center"/>
        <w:rPr>
          <w:b/>
          <w:i/>
          <w:sz w:val="28"/>
          <w:szCs w:val="28"/>
          <w:u w:val="single"/>
        </w:rPr>
      </w:pPr>
      <w:r w:rsidRPr="00700C59">
        <w:rPr>
          <w:b/>
          <w:i/>
          <w:sz w:val="28"/>
          <w:szCs w:val="28"/>
          <w:u w:val="single"/>
        </w:rPr>
        <w:lastRenderedPageBreak/>
        <w:t>La tutela dei diritti e dei doveri:</w:t>
      </w:r>
    </w:p>
    <w:p w:rsidR="00ED1A3D" w:rsidRDefault="00ED1A3D" w:rsidP="00ED1A3D">
      <w:pPr>
        <w:spacing w:line="240" w:lineRule="auto"/>
        <w:ind w:right="811"/>
        <w:rPr>
          <w:b/>
          <w:sz w:val="24"/>
        </w:rPr>
      </w:pPr>
      <w:r>
        <w:rPr>
          <w:b/>
          <w:sz w:val="24"/>
        </w:rPr>
        <w:t>Art.  21 – Libertà di manifestazione del pensiero e la libertà di stampa</w:t>
      </w:r>
    </w:p>
    <w:p w:rsidR="00ED1A3D" w:rsidRDefault="00ED1A3D" w:rsidP="00ED1A3D">
      <w:pPr>
        <w:spacing w:line="240" w:lineRule="auto"/>
        <w:ind w:right="811"/>
        <w:rPr>
          <w:b/>
          <w:sz w:val="24"/>
        </w:rPr>
      </w:pPr>
      <w:r>
        <w:rPr>
          <w:b/>
          <w:sz w:val="24"/>
        </w:rPr>
        <w:t>Art.  32 – Diritto alla salute</w:t>
      </w:r>
    </w:p>
    <w:p w:rsidR="00ED1A3D" w:rsidRDefault="00ED1A3D" w:rsidP="00ED1A3D">
      <w:pPr>
        <w:spacing w:line="240" w:lineRule="auto"/>
        <w:ind w:right="811"/>
        <w:rPr>
          <w:b/>
          <w:sz w:val="24"/>
        </w:rPr>
      </w:pPr>
      <w:r>
        <w:rPr>
          <w:b/>
          <w:sz w:val="24"/>
        </w:rPr>
        <w:t>Artt. 35 - 38 – Diritto al lavoro</w:t>
      </w:r>
    </w:p>
    <w:p w:rsidR="00ED1A3D" w:rsidRDefault="00ED1A3D" w:rsidP="00ED1A3D">
      <w:pPr>
        <w:spacing w:line="240" w:lineRule="auto"/>
        <w:ind w:right="811"/>
        <w:rPr>
          <w:b/>
          <w:sz w:val="24"/>
        </w:rPr>
      </w:pPr>
      <w:r>
        <w:rPr>
          <w:b/>
          <w:sz w:val="24"/>
        </w:rPr>
        <w:t>Art. 53 – Dovere contributivo</w:t>
      </w:r>
    </w:p>
    <w:p w:rsidR="00ED1A3D" w:rsidRDefault="00ED1A3D" w:rsidP="005A7376">
      <w:pPr>
        <w:pStyle w:val="Corpotesto"/>
        <w:ind w:left="0"/>
        <w:jc w:val="both"/>
        <w:rPr>
          <w:i/>
        </w:rPr>
      </w:pPr>
    </w:p>
    <w:p w:rsidR="002606C7" w:rsidRDefault="002606C7" w:rsidP="002606C7">
      <w:pPr>
        <w:pStyle w:val="Corpotesto"/>
        <w:ind w:left="0"/>
        <w:jc w:val="both"/>
        <w:rPr>
          <w:i/>
        </w:rPr>
      </w:pPr>
    </w:p>
    <w:p w:rsidR="002606C7" w:rsidRDefault="002606C7" w:rsidP="002606C7">
      <w:pPr>
        <w:pStyle w:val="Corpotesto"/>
        <w:ind w:left="0"/>
        <w:jc w:val="both"/>
      </w:pPr>
      <w:r w:rsidRPr="007A0C00">
        <w:rPr>
          <w:rFonts w:ascii="Arial Black" w:hAnsi="Arial Black"/>
          <w:b/>
          <w:i/>
        </w:rPr>
        <w:t xml:space="preserve">Art. </w:t>
      </w:r>
      <w:r>
        <w:rPr>
          <w:rFonts w:ascii="Arial Black" w:hAnsi="Arial Black"/>
          <w:b/>
          <w:i/>
        </w:rPr>
        <w:t>21</w:t>
      </w:r>
      <w:r w:rsidRPr="007A0C00">
        <w:rPr>
          <w:rFonts w:ascii="Arial Black" w:hAnsi="Arial Black"/>
          <w:b/>
          <w:i/>
        </w:rPr>
        <w:t xml:space="preserve">) -  </w:t>
      </w:r>
      <w:r w:rsidRPr="002606C7">
        <w:rPr>
          <w:rFonts w:ascii="Arial Black" w:hAnsi="Arial Black"/>
          <w:b/>
          <w:i/>
        </w:rPr>
        <w:t xml:space="preserve">Tutti hanno diritto di manifestare liberamente il proprio pensiero con la parola, lo scritto e ogni altro mezzo </w:t>
      </w:r>
      <w:r w:rsidR="00DA1B2A">
        <w:rPr>
          <w:rFonts w:ascii="Arial Black" w:hAnsi="Arial Black"/>
          <w:b/>
          <w:i/>
        </w:rPr>
        <w:t>di diffusione. La stampa non può</w:t>
      </w:r>
      <w:r w:rsidRPr="002606C7">
        <w:rPr>
          <w:rFonts w:ascii="Arial Black" w:hAnsi="Arial Black"/>
          <w:b/>
          <w:i/>
        </w:rPr>
        <w:t xml:space="preserve"> essere soggetta ad autorizzazioni o censure. Si pu</w:t>
      </w:r>
      <w:r w:rsidR="00DA1B2A">
        <w:rPr>
          <w:rFonts w:ascii="Arial Black" w:hAnsi="Arial Black"/>
          <w:b/>
          <w:i/>
        </w:rPr>
        <w:t>ò</w:t>
      </w:r>
      <w:r w:rsidRPr="002606C7">
        <w:rPr>
          <w:rFonts w:ascii="Arial Black" w:hAnsi="Arial Black"/>
          <w:b/>
          <w:i/>
        </w:rPr>
        <w:t xml:space="preserve"> procedere a sequestro soltanto per atto motivato dell’autorit</w:t>
      </w:r>
      <w:r w:rsidR="00DA1B2A">
        <w:rPr>
          <w:rFonts w:ascii="Arial Black" w:hAnsi="Arial Black"/>
          <w:b/>
          <w:i/>
        </w:rPr>
        <w:t>à</w:t>
      </w:r>
      <w:r w:rsidRPr="002606C7">
        <w:rPr>
          <w:rFonts w:ascii="Arial Black" w:hAnsi="Arial Black"/>
          <w:b/>
          <w:i/>
        </w:rPr>
        <w:t xml:space="preserve"> giudiziaria nel caso di delitti, per i quali la legge sulla stampa espressamente lo autorizzi, o nel caso di violazione delle norme che la legge stessa prescriva per l’indicazione dei responsabili. In tali casi, quando vi sia assoluta urgenza e non sia possibile il tempestivo intervento dell’autorit</w:t>
      </w:r>
      <w:r>
        <w:rPr>
          <w:rFonts w:ascii="Arial Black" w:hAnsi="Arial Black"/>
          <w:b/>
          <w:i/>
        </w:rPr>
        <w:t>à</w:t>
      </w:r>
      <w:r w:rsidRPr="002606C7">
        <w:rPr>
          <w:rFonts w:ascii="Arial Black" w:hAnsi="Arial Black"/>
          <w:b/>
          <w:i/>
        </w:rPr>
        <w:t xml:space="preserve"> giudiziaria, il sequestro della stampa periodica pu</w:t>
      </w:r>
      <w:r>
        <w:rPr>
          <w:rFonts w:ascii="Arial Black" w:hAnsi="Arial Black"/>
          <w:b/>
          <w:i/>
        </w:rPr>
        <w:t>ò</w:t>
      </w:r>
      <w:r w:rsidRPr="002606C7">
        <w:rPr>
          <w:rFonts w:ascii="Arial Black" w:hAnsi="Arial Black"/>
          <w:b/>
          <w:i/>
        </w:rPr>
        <w:t xml:space="preserve"> essere eseguito da ufficiali di polizia giudiziaria, che devono immediatamente, e non mai oltre ventiquattro ore, fare denunzia all’autorit</w:t>
      </w:r>
      <w:r>
        <w:rPr>
          <w:rFonts w:ascii="Arial Black" w:hAnsi="Arial Black"/>
          <w:b/>
          <w:i/>
        </w:rPr>
        <w:t>à</w:t>
      </w:r>
      <w:r w:rsidRPr="002606C7">
        <w:rPr>
          <w:rFonts w:ascii="Arial Black" w:hAnsi="Arial Black"/>
          <w:b/>
          <w:i/>
        </w:rPr>
        <w:t xml:space="preserve"> giudiziaria. Se questa non lo convalida nelle ventiquattro ore successive, il sequestro s’intende revocato e privo d’ogni effetto. La legge pu</w:t>
      </w:r>
      <w:r>
        <w:rPr>
          <w:rFonts w:ascii="Arial Black" w:hAnsi="Arial Black"/>
          <w:b/>
          <w:i/>
        </w:rPr>
        <w:t>ò</w:t>
      </w:r>
      <w:r w:rsidRPr="002606C7">
        <w:rPr>
          <w:rFonts w:ascii="Arial Black" w:hAnsi="Arial Black"/>
          <w:b/>
          <w:i/>
        </w:rPr>
        <w:t xml:space="preserve"> stabilire, con norme di carattere generale, che siano resi noti i mezzi di finanziamento della stampa periodica. Sono vietate le pubblicazioni a stampa, gli spettacoli e tutte le altre manifestazioni contrarie al buon costume. La legge stabilisce provvedimenti adeguati a prevenire e a reprimere le violazioni</w:t>
      </w:r>
      <w:r>
        <w:t>.</w:t>
      </w:r>
    </w:p>
    <w:p w:rsidR="00ED1A3D" w:rsidRDefault="00ED1A3D" w:rsidP="005A7376">
      <w:pPr>
        <w:pStyle w:val="Corpotesto"/>
        <w:ind w:left="0"/>
        <w:jc w:val="both"/>
        <w:rPr>
          <w:i/>
        </w:rPr>
      </w:pPr>
    </w:p>
    <w:p w:rsidR="002606C7" w:rsidRDefault="002606C7" w:rsidP="002606C7">
      <w:pPr>
        <w:pStyle w:val="Corpotesto"/>
        <w:ind w:left="0"/>
        <w:jc w:val="both"/>
        <w:rPr>
          <w:i/>
        </w:rPr>
      </w:pPr>
    </w:p>
    <w:p w:rsidR="002606C7" w:rsidRDefault="002606C7" w:rsidP="002606C7">
      <w:pPr>
        <w:spacing w:after="0" w:line="240" w:lineRule="auto"/>
        <w:jc w:val="both"/>
        <w:rPr>
          <w:rFonts w:ascii="Times New Roman" w:eastAsia="Times New Roman" w:hAnsi="Times New Roman" w:cs="Times New Roman"/>
          <w:i/>
          <w:sz w:val="24"/>
          <w:szCs w:val="24"/>
          <w:lang w:bidi="it-IT"/>
        </w:rPr>
      </w:pPr>
      <w:r w:rsidRPr="002606C7">
        <w:rPr>
          <w:rFonts w:ascii="Times New Roman" w:eastAsia="Times New Roman" w:hAnsi="Times New Roman" w:cs="Times New Roman"/>
          <w:i/>
          <w:sz w:val="24"/>
          <w:szCs w:val="24"/>
          <w:lang w:bidi="it-IT"/>
        </w:rPr>
        <w:t>La libertà di manifestazione del pensiero esprime un valore fondamentale dell'odierna società democratica. La norma in oggetto ne sancisce l'inviolabilità nei confronti di tutti i soggett</w:t>
      </w:r>
      <w:r>
        <w:rPr>
          <w:rFonts w:ascii="Times New Roman" w:eastAsia="Times New Roman" w:hAnsi="Times New Roman" w:cs="Times New Roman"/>
          <w:i/>
          <w:sz w:val="24"/>
          <w:szCs w:val="24"/>
          <w:lang w:bidi="it-IT"/>
        </w:rPr>
        <w:t>i</w:t>
      </w:r>
      <w:r w:rsidRPr="002606C7">
        <w:rPr>
          <w:rFonts w:ascii="Times New Roman" w:eastAsia="Times New Roman" w:hAnsi="Times New Roman" w:cs="Times New Roman"/>
          <w:i/>
          <w:sz w:val="24"/>
          <w:szCs w:val="24"/>
          <w:lang w:bidi="it-IT"/>
        </w:rPr>
        <w:t xml:space="preserve"> e la tutela sotto ogni forma, scritta, parlata e con ogni altro mezzo di diffusione.</w:t>
      </w:r>
      <w:r>
        <w:rPr>
          <w:rFonts w:ascii="Times New Roman" w:eastAsia="Times New Roman" w:hAnsi="Times New Roman" w:cs="Times New Roman"/>
          <w:i/>
          <w:sz w:val="24"/>
          <w:szCs w:val="24"/>
          <w:lang w:bidi="it-IT"/>
        </w:rPr>
        <w:t xml:space="preserve"> </w:t>
      </w:r>
      <w:r w:rsidRPr="002606C7">
        <w:rPr>
          <w:rFonts w:ascii="Times New Roman" w:eastAsia="Times New Roman" w:hAnsi="Times New Roman" w:cs="Times New Roman"/>
          <w:i/>
          <w:sz w:val="24"/>
          <w:szCs w:val="24"/>
          <w:lang w:bidi="it-IT"/>
        </w:rPr>
        <w:br/>
        <w:t>La Dichiarazione dei Diritti dell'Uomo e del Cittadino la definisce come: “libera comunicazione dei pensieri e delle opinioni, uno dei diritti più preziosi dell'Uomo; ogni cittadino può dunque parlare, scrivere, stampare liberamente, salvo a rispondere dell'abuso di questa libertà nei casi determinati dalla legge”.</w:t>
      </w:r>
    </w:p>
    <w:p w:rsidR="00DA1B2A" w:rsidRDefault="00DA1B2A" w:rsidP="002606C7">
      <w:pPr>
        <w:spacing w:after="0" w:line="240" w:lineRule="auto"/>
        <w:jc w:val="both"/>
        <w:rPr>
          <w:rFonts w:ascii="Times New Roman" w:eastAsia="Times New Roman" w:hAnsi="Times New Roman" w:cs="Times New Roman"/>
          <w:i/>
          <w:sz w:val="24"/>
          <w:szCs w:val="24"/>
          <w:lang w:bidi="it-IT"/>
        </w:rPr>
      </w:pPr>
    </w:p>
    <w:p w:rsidR="002606C7" w:rsidRDefault="002606C7" w:rsidP="002606C7">
      <w:pPr>
        <w:spacing w:after="0" w:line="240" w:lineRule="auto"/>
        <w:jc w:val="both"/>
        <w:rPr>
          <w:rFonts w:ascii="Times New Roman" w:eastAsia="Times New Roman" w:hAnsi="Times New Roman" w:cs="Times New Roman"/>
          <w:i/>
          <w:sz w:val="24"/>
          <w:szCs w:val="24"/>
          <w:lang w:bidi="it-IT"/>
        </w:rPr>
      </w:pPr>
      <w:r w:rsidRPr="002606C7">
        <w:rPr>
          <w:rFonts w:ascii="Times New Roman" w:eastAsia="Times New Roman" w:hAnsi="Times New Roman" w:cs="Times New Roman"/>
          <w:i/>
          <w:sz w:val="24"/>
          <w:szCs w:val="24"/>
          <w:lang w:bidi="it-IT"/>
        </w:rPr>
        <w:t>Difatti, la garanzia della libera manifestazione del pensiero è una condizione imprescindibile per la vita stessa di un regime democratico, in quanto assicura la formazione di un convincimento personale da parte ogni persona e di una opinione pubblica libera e criticamente fondata.</w:t>
      </w:r>
      <w:r w:rsidRPr="002606C7">
        <w:rPr>
          <w:rFonts w:ascii="Times New Roman" w:eastAsia="Times New Roman" w:hAnsi="Times New Roman" w:cs="Times New Roman"/>
          <w:i/>
          <w:sz w:val="24"/>
          <w:szCs w:val="24"/>
          <w:lang w:bidi="it-IT"/>
        </w:rPr>
        <w:br/>
      </w:r>
      <w:r w:rsidRPr="002606C7">
        <w:rPr>
          <w:rFonts w:ascii="Times New Roman" w:eastAsia="Times New Roman" w:hAnsi="Times New Roman" w:cs="Times New Roman"/>
          <w:i/>
          <w:sz w:val="24"/>
          <w:szCs w:val="24"/>
          <w:lang w:bidi="it-IT"/>
        </w:rPr>
        <w:br/>
        <w:t xml:space="preserve">Nel periodo fascista i controlli sulla comunicazione erano penetranti. Il costituente, all'opposto, sceglie di limitarli fortemente, consentendoli solo alle indicazioni di cui al comma (introducendo sia una riserva di legge assoluta e rinforzata sia una riserva di giurisdizione) e vietando qualsiasi censura. Anche la registrazione dei periodici presso i tribunali della circoscrizione di pubblicazione (v. art. 5 l. 8 febbraio 1948, n. 47) non è una misura repressiva ma uno strumento volto ad agevolare </w:t>
      </w:r>
      <w:r w:rsidRPr="002606C7">
        <w:rPr>
          <w:rFonts w:ascii="Times New Roman" w:eastAsia="Times New Roman" w:hAnsi="Times New Roman" w:cs="Times New Roman"/>
          <w:i/>
          <w:sz w:val="24"/>
          <w:szCs w:val="24"/>
          <w:lang w:bidi="it-IT"/>
        </w:rPr>
        <w:lastRenderedPageBreak/>
        <w:t>l'eventuale sequestro e non può mai comportare un controllo nel merito per autorizzare o meno la pubblicazione.</w:t>
      </w:r>
    </w:p>
    <w:p w:rsidR="00A44B01" w:rsidRDefault="002606C7" w:rsidP="002606C7">
      <w:pPr>
        <w:spacing w:after="0" w:line="240" w:lineRule="auto"/>
        <w:jc w:val="both"/>
        <w:rPr>
          <w:rFonts w:ascii="Times New Roman" w:eastAsia="Times New Roman" w:hAnsi="Times New Roman" w:cs="Times New Roman"/>
          <w:i/>
          <w:sz w:val="24"/>
          <w:szCs w:val="24"/>
          <w:lang w:bidi="it-IT"/>
        </w:rPr>
      </w:pPr>
      <w:r w:rsidRPr="002606C7">
        <w:rPr>
          <w:rFonts w:ascii="Times New Roman" w:eastAsia="Times New Roman" w:hAnsi="Times New Roman" w:cs="Times New Roman"/>
          <w:i/>
          <w:sz w:val="24"/>
          <w:szCs w:val="24"/>
          <w:lang w:bidi="it-IT"/>
        </w:rPr>
        <w:br/>
        <w:t>Tale diritto viene tutelato sia nel momento statico, che significa che ognuno può crearsi un proprio patrimonio di idee, nel momento dinamico, quando si desidera esprimere tali idee, e nel momento negativo, che implica che ciascuno ha il diritto di tenere segrete le proprie opinioni.</w:t>
      </w:r>
      <w:r w:rsidRPr="002606C7">
        <w:rPr>
          <w:rFonts w:ascii="Times New Roman" w:eastAsia="Times New Roman" w:hAnsi="Times New Roman" w:cs="Times New Roman"/>
          <w:i/>
          <w:sz w:val="24"/>
          <w:szCs w:val="24"/>
          <w:lang w:bidi="it-IT"/>
        </w:rPr>
        <w:br/>
      </w:r>
      <w:r w:rsidRPr="002606C7">
        <w:rPr>
          <w:rFonts w:ascii="Times New Roman" w:eastAsia="Times New Roman" w:hAnsi="Times New Roman" w:cs="Times New Roman"/>
          <w:i/>
          <w:sz w:val="24"/>
          <w:szCs w:val="24"/>
          <w:lang w:bidi="it-IT"/>
        </w:rPr>
        <w:br/>
        <w:t>Va ad ogni modo precisato che qui si tutela la manifestazione del pensiero, mentre la trasmissione di esso è garantito dall'articolo </w:t>
      </w:r>
      <w:hyperlink r:id="rId16" w:history="1">
        <w:r w:rsidRPr="002606C7">
          <w:rPr>
            <w:rFonts w:ascii="Times New Roman" w:eastAsia="Times New Roman" w:hAnsi="Times New Roman" w:cs="Times New Roman"/>
            <w:i/>
            <w:sz w:val="24"/>
            <w:szCs w:val="24"/>
            <w:lang w:bidi="it-IT"/>
          </w:rPr>
          <w:t>15</w:t>
        </w:r>
      </w:hyperlink>
      <w:r>
        <w:rPr>
          <w:rFonts w:ascii="Times New Roman" w:eastAsia="Times New Roman" w:hAnsi="Times New Roman" w:cs="Times New Roman"/>
          <w:i/>
          <w:sz w:val="24"/>
          <w:szCs w:val="24"/>
          <w:lang w:bidi="it-IT"/>
        </w:rPr>
        <w:t> Costituzione (La libertà e la segretezza della corrispondenza e di ogni altra forma di comunicazione sono invio</w:t>
      </w:r>
      <w:r w:rsidR="00A44B01">
        <w:rPr>
          <w:rFonts w:ascii="Times New Roman" w:eastAsia="Times New Roman" w:hAnsi="Times New Roman" w:cs="Times New Roman"/>
          <w:i/>
          <w:sz w:val="24"/>
          <w:szCs w:val="24"/>
          <w:lang w:bidi="it-IT"/>
        </w:rPr>
        <w:t>la</w:t>
      </w:r>
      <w:r>
        <w:rPr>
          <w:rFonts w:ascii="Times New Roman" w:eastAsia="Times New Roman" w:hAnsi="Times New Roman" w:cs="Times New Roman"/>
          <w:i/>
          <w:sz w:val="24"/>
          <w:szCs w:val="24"/>
          <w:lang w:bidi="it-IT"/>
        </w:rPr>
        <w:t>bili)</w:t>
      </w:r>
      <w:r w:rsidR="00A44B01">
        <w:rPr>
          <w:rFonts w:ascii="Times New Roman" w:eastAsia="Times New Roman" w:hAnsi="Times New Roman" w:cs="Times New Roman"/>
          <w:i/>
          <w:sz w:val="24"/>
          <w:szCs w:val="24"/>
          <w:lang w:bidi="it-IT"/>
        </w:rPr>
        <w:t xml:space="preserve"> </w:t>
      </w:r>
    </w:p>
    <w:p w:rsidR="00A44B01" w:rsidRDefault="00A44B01" w:rsidP="002606C7">
      <w:pPr>
        <w:spacing w:after="0" w:line="240" w:lineRule="auto"/>
        <w:jc w:val="both"/>
        <w:rPr>
          <w:rFonts w:ascii="Times New Roman" w:eastAsia="Times New Roman" w:hAnsi="Times New Roman" w:cs="Times New Roman"/>
          <w:i/>
          <w:sz w:val="24"/>
          <w:szCs w:val="24"/>
          <w:lang w:bidi="it-IT"/>
        </w:rPr>
      </w:pPr>
    </w:p>
    <w:p w:rsidR="00A44B01" w:rsidRDefault="002606C7" w:rsidP="00A44B01">
      <w:pPr>
        <w:spacing w:after="0" w:line="240" w:lineRule="auto"/>
        <w:jc w:val="both"/>
        <w:rPr>
          <w:rFonts w:ascii="Times New Roman" w:eastAsia="Times New Roman" w:hAnsi="Times New Roman" w:cs="Times New Roman"/>
          <w:i/>
          <w:sz w:val="24"/>
          <w:szCs w:val="24"/>
          <w:lang w:bidi="it-IT"/>
        </w:rPr>
      </w:pPr>
      <w:r w:rsidRPr="002606C7">
        <w:rPr>
          <w:rFonts w:ascii="Times New Roman" w:eastAsia="Times New Roman" w:hAnsi="Times New Roman" w:cs="Times New Roman"/>
          <w:i/>
          <w:sz w:val="24"/>
          <w:szCs w:val="24"/>
          <w:lang w:bidi="it-IT"/>
        </w:rPr>
        <w:t>Esistono tuttavia alcuni limiti:</w:t>
      </w:r>
    </w:p>
    <w:p w:rsidR="00A44B01" w:rsidRDefault="00A44B01" w:rsidP="00A44B01">
      <w:pPr>
        <w:spacing w:after="0" w:line="240" w:lineRule="auto"/>
        <w:jc w:val="both"/>
        <w:rPr>
          <w:rFonts w:ascii="Times New Roman" w:eastAsia="Times New Roman" w:hAnsi="Times New Roman" w:cs="Times New Roman"/>
          <w:i/>
          <w:sz w:val="24"/>
          <w:szCs w:val="24"/>
          <w:lang w:bidi="it-IT"/>
        </w:rPr>
      </w:pPr>
    </w:p>
    <w:p w:rsidR="00A44B01" w:rsidRPr="00052408" w:rsidRDefault="002606C7" w:rsidP="00052408">
      <w:pPr>
        <w:pStyle w:val="Paragrafoelenco"/>
        <w:numPr>
          <w:ilvl w:val="0"/>
          <w:numId w:val="23"/>
        </w:numPr>
        <w:spacing w:after="0" w:line="240" w:lineRule="auto"/>
        <w:jc w:val="both"/>
        <w:rPr>
          <w:rFonts w:ascii="Times New Roman" w:eastAsia="Times New Roman" w:hAnsi="Times New Roman" w:cs="Times New Roman"/>
          <w:i/>
          <w:color w:val="000000" w:themeColor="text1"/>
          <w:sz w:val="24"/>
          <w:szCs w:val="24"/>
          <w:lang w:bidi="it-IT"/>
        </w:rPr>
      </w:pPr>
      <w:r w:rsidRPr="00052408">
        <w:rPr>
          <w:rFonts w:ascii="Times New Roman" w:eastAsia="Times New Roman" w:hAnsi="Times New Roman" w:cs="Times New Roman"/>
          <w:i/>
          <w:sz w:val="24"/>
          <w:szCs w:val="24"/>
          <w:lang w:bidi="it-IT"/>
        </w:rPr>
        <w:t>i</w:t>
      </w:r>
      <w:r w:rsidRPr="00052408">
        <w:rPr>
          <w:rFonts w:ascii="Times New Roman" w:eastAsia="Times New Roman" w:hAnsi="Times New Roman" w:cs="Times New Roman"/>
          <w:i/>
          <w:color w:val="000000" w:themeColor="text1"/>
          <w:sz w:val="24"/>
          <w:szCs w:val="24"/>
          <w:lang w:bidi="it-IT"/>
        </w:rPr>
        <w:t>l buon costume, che impedisce di manifestare il proprio pensiero tramite modalità che offendono il comune senso del pudore e la pubblica decenza;</w:t>
      </w:r>
    </w:p>
    <w:p w:rsidR="00A44B01" w:rsidRDefault="00A44B01" w:rsidP="00A44B01">
      <w:pPr>
        <w:spacing w:after="0" w:line="240" w:lineRule="auto"/>
        <w:jc w:val="both"/>
        <w:rPr>
          <w:rFonts w:ascii="Times New Roman" w:eastAsia="Times New Roman" w:hAnsi="Times New Roman" w:cs="Times New Roman"/>
          <w:i/>
          <w:color w:val="000000" w:themeColor="text1"/>
          <w:sz w:val="24"/>
          <w:szCs w:val="24"/>
          <w:lang w:bidi="it-IT"/>
        </w:rPr>
      </w:pPr>
    </w:p>
    <w:p w:rsidR="00A44B01" w:rsidRPr="00052408" w:rsidRDefault="002606C7" w:rsidP="00052408">
      <w:pPr>
        <w:pStyle w:val="Paragrafoelenco"/>
        <w:numPr>
          <w:ilvl w:val="0"/>
          <w:numId w:val="23"/>
        </w:numPr>
        <w:spacing w:after="0" w:line="240" w:lineRule="auto"/>
        <w:jc w:val="both"/>
        <w:rPr>
          <w:rFonts w:ascii="Times New Roman" w:eastAsia="Times New Roman" w:hAnsi="Times New Roman" w:cs="Times New Roman"/>
          <w:i/>
          <w:color w:val="000000" w:themeColor="text1"/>
          <w:sz w:val="24"/>
          <w:szCs w:val="24"/>
          <w:lang w:bidi="it-IT"/>
        </w:rPr>
      </w:pPr>
      <w:r w:rsidRPr="00052408">
        <w:rPr>
          <w:rFonts w:ascii="Times New Roman" w:eastAsia="Times New Roman" w:hAnsi="Times New Roman" w:cs="Times New Roman"/>
          <w:i/>
          <w:color w:val="000000" w:themeColor="text1"/>
          <w:sz w:val="24"/>
          <w:szCs w:val="24"/>
          <w:lang w:bidi="it-IT"/>
        </w:rPr>
        <w:t>la riservatezza e l'onorabilità delle persone, che tutelano la dignità, l'onore e la privacy delle persone;</w:t>
      </w:r>
    </w:p>
    <w:p w:rsidR="00A44B01" w:rsidRDefault="00A44B01" w:rsidP="00A44B01">
      <w:pPr>
        <w:spacing w:after="0" w:line="240" w:lineRule="auto"/>
        <w:jc w:val="both"/>
        <w:rPr>
          <w:rFonts w:ascii="Times New Roman" w:eastAsia="Times New Roman" w:hAnsi="Times New Roman" w:cs="Times New Roman"/>
          <w:i/>
          <w:color w:val="000000" w:themeColor="text1"/>
          <w:sz w:val="24"/>
          <w:szCs w:val="24"/>
          <w:lang w:bidi="it-IT"/>
        </w:rPr>
      </w:pPr>
    </w:p>
    <w:p w:rsidR="00A44B01" w:rsidRPr="00052408" w:rsidRDefault="002606C7" w:rsidP="00052408">
      <w:pPr>
        <w:pStyle w:val="Paragrafoelenco"/>
        <w:numPr>
          <w:ilvl w:val="0"/>
          <w:numId w:val="23"/>
        </w:numPr>
        <w:spacing w:after="0" w:line="240" w:lineRule="auto"/>
        <w:jc w:val="both"/>
        <w:rPr>
          <w:rFonts w:ascii="Times New Roman" w:eastAsia="Times New Roman" w:hAnsi="Times New Roman" w:cs="Times New Roman"/>
          <w:i/>
          <w:color w:val="000000" w:themeColor="text1"/>
          <w:sz w:val="24"/>
          <w:szCs w:val="24"/>
          <w:lang w:bidi="it-IT"/>
        </w:rPr>
      </w:pPr>
      <w:r w:rsidRPr="00052408">
        <w:rPr>
          <w:rFonts w:ascii="Times New Roman" w:eastAsia="Times New Roman" w:hAnsi="Times New Roman" w:cs="Times New Roman"/>
          <w:i/>
          <w:color w:val="000000" w:themeColor="text1"/>
          <w:sz w:val="24"/>
          <w:szCs w:val="24"/>
          <w:lang w:bidi="it-IT"/>
        </w:rPr>
        <w:t>il segreto di Stato, quando, per i motivi più disparati, un documen</w:t>
      </w:r>
      <w:r w:rsidR="00DA1B2A">
        <w:rPr>
          <w:rFonts w:ascii="Times New Roman" w:eastAsia="Times New Roman" w:hAnsi="Times New Roman" w:cs="Times New Roman"/>
          <w:i/>
          <w:color w:val="000000" w:themeColor="text1"/>
          <w:sz w:val="24"/>
          <w:szCs w:val="24"/>
          <w:lang w:bidi="it-IT"/>
        </w:rPr>
        <w:t>to è coperto dal segreto, perché</w:t>
      </w:r>
      <w:r w:rsidRPr="00052408">
        <w:rPr>
          <w:rFonts w:ascii="Times New Roman" w:eastAsia="Times New Roman" w:hAnsi="Times New Roman" w:cs="Times New Roman"/>
          <w:i/>
          <w:color w:val="000000" w:themeColor="text1"/>
          <w:sz w:val="24"/>
          <w:szCs w:val="24"/>
          <w:lang w:bidi="it-IT"/>
        </w:rPr>
        <w:t xml:space="preserve"> la sua divulgazione potrebbe arrecare un pericolo alla sicurezza dello Stato democratico;</w:t>
      </w:r>
    </w:p>
    <w:p w:rsidR="00A44B01" w:rsidRDefault="00A44B01" w:rsidP="00A44B01">
      <w:pPr>
        <w:spacing w:after="0" w:line="240" w:lineRule="auto"/>
        <w:jc w:val="both"/>
        <w:rPr>
          <w:rFonts w:ascii="Times New Roman" w:eastAsia="Times New Roman" w:hAnsi="Times New Roman" w:cs="Times New Roman"/>
          <w:i/>
          <w:color w:val="000000" w:themeColor="text1"/>
          <w:sz w:val="24"/>
          <w:szCs w:val="24"/>
          <w:lang w:bidi="it-IT"/>
        </w:rPr>
      </w:pPr>
    </w:p>
    <w:p w:rsidR="00A44B01" w:rsidRPr="00052408" w:rsidRDefault="002606C7" w:rsidP="00052408">
      <w:pPr>
        <w:pStyle w:val="Paragrafoelenco"/>
        <w:numPr>
          <w:ilvl w:val="0"/>
          <w:numId w:val="23"/>
        </w:numPr>
        <w:spacing w:after="0" w:line="240" w:lineRule="auto"/>
        <w:jc w:val="both"/>
        <w:rPr>
          <w:rFonts w:ascii="Times New Roman" w:eastAsia="Times New Roman" w:hAnsi="Times New Roman" w:cs="Times New Roman"/>
          <w:i/>
          <w:color w:val="000000" w:themeColor="text1"/>
          <w:sz w:val="24"/>
          <w:szCs w:val="24"/>
          <w:lang w:bidi="it-IT"/>
        </w:rPr>
      </w:pPr>
      <w:r w:rsidRPr="00052408">
        <w:rPr>
          <w:rFonts w:ascii="Times New Roman" w:eastAsia="Times New Roman" w:hAnsi="Times New Roman" w:cs="Times New Roman"/>
          <w:i/>
          <w:color w:val="000000" w:themeColor="text1"/>
          <w:sz w:val="24"/>
          <w:szCs w:val="24"/>
          <w:lang w:bidi="it-IT"/>
        </w:rPr>
        <w:t>il segreto giudiziario, al fine di garantire il buon andamento dell'amministrazione giudiziaria e per non ledere la reputazione degli imputati, salvo il lim</w:t>
      </w:r>
      <w:r w:rsidR="00A44B01" w:rsidRPr="00052408">
        <w:rPr>
          <w:rFonts w:ascii="Times New Roman" w:eastAsia="Times New Roman" w:hAnsi="Times New Roman" w:cs="Times New Roman"/>
          <w:i/>
          <w:color w:val="000000" w:themeColor="text1"/>
          <w:sz w:val="24"/>
          <w:szCs w:val="24"/>
          <w:lang w:bidi="it-IT"/>
        </w:rPr>
        <w:t>i</w:t>
      </w:r>
      <w:r w:rsidRPr="00052408">
        <w:rPr>
          <w:rFonts w:ascii="Times New Roman" w:eastAsia="Times New Roman" w:hAnsi="Times New Roman" w:cs="Times New Roman"/>
          <w:i/>
          <w:color w:val="000000" w:themeColor="text1"/>
          <w:sz w:val="24"/>
          <w:szCs w:val="24"/>
          <w:lang w:bidi="it-IT"/>
        </w:rPr>
        <w:t>te della pubblica rilevanza;</w:t>
      </w:r>
    </w:p>
    <w:p w:rsidR="00A44B01" w:rsidRDefault="00A44B01" w:rsidP="00A44B01">
      <w:pPr>
        <w:spacing w:after="0" w:line="240" w:lineRule="auto"/>
        <w:jc w:val="both"/>
        <w:rPr>
          <w:rFonts w:ascii="Times New Roman" w:eastAsia="Times New Roman" w:hAnsi="Times New Roman" w:cs="Times New Roman"/>
          <w:i/>
          <w:color w:val="000000" w:themeColor="text1"/>
          <w:sz w:val="24"/>
          <w:szCs w:val="24"/>
          <w:lang w:bidi="it-IT"/>
        </w:rPr>
      </w:pPr>
    </w:p>
    <w:p w:rsidR="00A44B01" w:rsidRDefault="002606C7" w:rsidP="00052408">
      <w:pPr>
        <w:pStyle w:val="Paragrafoelenco"/>
        <w:numPr>
          <w:ilvl w:val="0"/>
          <w:numId w:val="23"/>
        </w:numPr>
        <w:spacing w:after="0" w:line="240" w:lineRule="auto"/>
        <w:jc w:val="both"/>
        <w:rPr>
          <w:rFonts w:ascii="Times New Roman" w:eastAsia="Times New Roman" w:hAnsi="Times New Roman" w:cs="Times New Roman"/>
          <w:i/>
          <w:color w:val="000000" w:themeColor="text1"/>
          <w:sz w:val="24"/>
          <w:szCs w:val="24"/>
          <w:lang w:bidi="it-IT"/>
        </w:rPr>
      </w:pPr>
      <w:r w:rsidRPr="00052408">
        <w:rPr>
          <w:rFonts w:ascii="Times New Roman" w:eastAsia="Times New Roman" w:hAnsi="Times New Roman" w:cs="Times New Roman"/>
          <w:i/>
          <w:color w:val="000000" w:themeColor="text1"/>
          <w:sz w:val="24"/>
          <w:szCs w:val="24"/>
          <w:lang w:bidi="it-IT"/>
        </w:rPr>
        <w:t xml:space="preserve">l'apologia di reato, che in realtà non costituisce una libera forma di manifestazione del pensiero. </w:t>
      </w:r>
    </w:p>
    <w:p w:rsidR="00052408" w:rsidRPr="00052408" w:rsidRDefault="00052408" w:rsidP="00052408">
      <w:pPr>
        <w:pStyle w:val="Paragrafoelenco"/>
        <w:rPr>
          <w:rFonts w:ascii="Times New Roman" w:eastAsia="Times New Roman" w:hAnsi="Times New Roman" w:cs="Times New Roman"/>
          <w:i/>
          <w:color w:val="000000" w:themeColor="text1"/>
          <w:sz w:val="24"/>
          <w:szCs w:val="24"/>
          <w:lang w:bidi="it-IT"/>
        </w:rPr>
      </w:pPr>
    </w:p>
    <w:p w:rsidR="002606C7" w:rsidRPr="00052408" w:rsidRDefault="00052408" w:rsidP="00052408">
      <w:pPr>
        <w:pStyle w:val="Paragrafoelenco"/>
        <w:numPr>
          <w:ilvl w:val="0"/>
          <w:numId w:val="23"/>
        </w:numPr>
        <w:spacing w:after="0" w:line="240" w:lineRule="auto"/>
        <w:jc w:val="both"/>
        <w:rPr>
          <w:rFonts w:ascii="Times New Roman" w:eastAsia="Times New Roman" w:hAnsi="Times New Roman" w:cs="Times New Roman"/>
          <w:i/>
          <w:color w:val="000000" w:themeColor="text1"/>
          <w:sz w:val="24"/>
          <w:szCs w:val="24"/>
          <w:lang w:bidi="it-IT"/>
        </w:rPr>
      </w:pPr>
      <w:r>
        <w:rPr>
          <w:rFonts w:ascii="Times New Roman" w:eastAsia="Times New Roman" w:hAnsi="Times New Roman" w:cs="Times New Roman"/>
          <w:i/>
          <w:color w:val="000000" w:themeColor="text1"/>
          <w:sz w:val="24"/>
          <w:szCs w:val="24"/>
          <w:lang w:bidi="it-IT"/>
        </w:rPr>
        <w:t>l</w:t>
      </w:r>
      <w:r w:rsidR="002606C7" w:rsidRPr="00052408">
        <w:rPr>
          <w:rFonts w:ascii="Times New Roman" w:eastAsia="Times New Roman" w:hAnsi="Times New Roman" w:cs="Times New Roman"/>
          <w:i/>
          <w:color w:val="000000" w:themeColor="text1"/>
          <w:sz w:val="24"/>
          <w:szCs w:val="24"/>
          <w:lang w:bidi="it-IT"/>
        </w:rPr>
        <w:t>a glorificazione e l'esaltazione di figure di reato può infatti rappresentare un pericolo per l'ordine pubblico.</w:t>
      </w:r>
    </w:p>
    <w:p w:rsidR="00A44B01" w:rsidRDefault="002606C7" w:rsidP="002606C7">
      <w:pPr>
        <w:spacing w:after="0" w:line="240" w:lineRule="auto"/>
        <w:jc w:val="both"/>
        <w:rPr>
          <w:rFonts w:ascii="Times New Roman" w:eastAsia="Times New Roman" w:hAnsi="Times New Roman" w:cs="Times New Roman"/>
          <w:i/>
          <w:sz w:val="24"/>
          <w:szCs w:val="24"/>
          <w:lang w:bidi="it-IT"/>
        </w:rPr>
      </w:pPr>
      <w:r w:rsidRPr="002606C7">
        <w:rPr>
          <w:rFonts w:ascii="Times New Roman" w:eastAsia="Times New Roman" w:hAnsi="Times New Roman" w:cs="Times New Roman"/>
          <w:i/>
          <w:sz w:val="24"/>
          <w:szCs w:val="24"/>
          <w:lang w:bidi="it-IT"/>
        </w:rPr>
        <w:br/>
        <w:t>Per quanto concerne la libertà di stampa, oggetto di ampia tutela, l'articolo 21 sancisce vari principi. Viene esclusa ogni forma di autorizzazione preventiva, unitamente a qualsiasi forma di censura successiva alla redazione dello stampato.</w:t>
      </w:r>
    </w:p>
    <w:p w:rsidR="00A44B01" w:rsidRDefault="002606C7" w:rsidP="002606C7">
      <w:pPr>
        <w:spacing w:after="0" w:line="240" w:lineRule="auto"/>
        <w:jc w:val="both"/>
        <w:rPr>
          <w:rFonts w:ascii="Times New Roman" w:eastAsia="Times New Roman" w:hAnsi="Times New Roman" w:cs="Times New Roman"/>
          <w:i/>
          <w:sz w:val="24"/>
          <w:szCs w:val="24"/>
          <w:lang w:bidi="it-IT"/>
        </w:rPr>
      </w:pPr>
      <w:r w:rsidRPr="002606C7">
        <w:rPr>
          <w:rFonts w:ascii="Times New Roman" w:eastAsia="Times New Roman" w:hAnsi="Times New Roman" w:cs="Times New Roman"/>
          <w:i/>
          <w:sz w:val="24"/>
          <w:szCs w:val="24"/>
          <w:lang w:bidi="it-IT"/>
        </w:rPr>
        <w:br/>
        <w:t>Il sequestro dello stampato è oggetto di precisa disciplina legislativa (L. n. 47/1948), che assicura un particolare procedimento e precipue guar</w:t>
      </w:r>
      <w:r w:rsidR="00977899">
        <w:rPr>
          <w:rFonts w:ascii="Times New Roman" w:eastAsia="Times New Roman" w:hAnsi="Times New Roman" w:cs="Times New Roman"/>
          <w:i/>
          <w:sz w:val="24"/>
          <w:szCs w:val="24"/>
          <w:lang w:bidi="it-IT"/>
        </w:rPr>
        <w:t>e</w:t>
      </w:r>
      <w:r w:rsidRPr="002606C7">
        <w:rPr>
          <w:rFonts w:ascii="Times New Roman" w:eastAsia="Times New Roman" w:hAnsi="Times New Roman" w:cs="Times New Roman"/>
          <w:i/>
          <w:sz w:val="24"/>
          <w:szCs w:val="24"/>
          <w:lang w:bidi="it-IT"/>
        </w:rPr>
        <w:t>ntig</w:t>
      </w:r>
      <w:r w:rsidR="00977899">
        <w:rPr>
          <w:rFonts w:ascii="Times New Roman" w:eastAsia="Times New Roman" w:hAnsi="Times New Roman" w:cs="Times New Roman"/>
          <w:i/>
          <w:sz w:val="24"/>
          <w:szCs w:val="24"/>
          <w:lang w:bidi="it-IT"/>
        </w:rPr>
        <w:t>i</w:t>
      </w:r>
      <w:r w:rsidRPr="002606C7">
        <w:rPr>
          <w:rFonts w:ascii="Times New Roman" w:eastAsia="Times New Roman" w:hAnsi="Times New Roman" w:cs="Times New Roman"/>
          <w:i/>
          <w:sz w:val="24"/>
          <w:szCs w:val="24"/>
          <w:lang w:bidi="it-IT"/>
        </w:rPr>
        <w:t>e.</w:t>
      </w:r>
    </w:p>
    <w:p w:rsidR="00A44B01" w:rsidRDefault="002606C7" w:rsidP="002606C7">
      <w:pPr>
        <w:spacing w:after="0" w:line="240" w:lineRule="auto"/>
        <w:jc w:val="both"/>
        <w:rPr>
          <w:rFonts w:ascii="Times New Roman" w:eastAsia="Times New Roman" w:hAnsi="Times New Roman" w:cs="Times New Roman"/>
          <w:i/>
          <w:sz w:val="24"/>
          <w:szCs w:val="24"/>
          <w:lang w:bidi="it-IT"/>
        </w:rPr>
      </w:pPr>
      <w:r w:rsidRPr="002606C7">
        <w:rPr>
          <w:rFonts w:ascii="Times New Roman" w:eastAsia="Times New Roman" w:hAnsi="Times New Roman" w:cs="Times New Roman"/>
          <w:i/>
          <w:sz w:val="24"/>
          <w:szCs w:val="24"/>
          <w:lang w:bidi="it-IT"/>
        </w:rPr>
        <w:br/>
        <w:t>Fondamentale è anche la facoltà di poter controllare preventivamente e con mezzi repressivi contro la Stampa che offende il buon costume.</w:t>
      </w:r>
    </w:p>
    <w:p w:rsidR="00A44B01" w:rsidRDefault="002606C7" w:rsidP="002606C7">
      <w:pPr>
        <w:spacing w:after="0" w:line="240" w:lineRule="auto"/>
        <w:jc w:val="both"/>
        <w:rPr>
          <w:rFonts w:ascii="Times New Roman" w:eastAsia="Times New Roman" w:hAnsi="Times New Roman" w:cs="Times New Roman"/>
          <w:i/>
          <w:sz w:val="24"/>
          <w:szCs w:val="24"/>
          <w:lang w:bidi="it-IT"/>
        </w:rPr>
      </w:pPr>
      <w:r w:rsidRPr="002606C7">
        <w:rPr>
          <w:rFonts w:ascii="Times New Roman" w:eastAsia="Times New Roman" w:hAnsi="Times New Roman" w:cs="Times New Roman"/>
          <w:i/>
          <w:sz w:val="24"/>
          <w:szCs w:val="24"/>
          <w:lang w:bidi="it-IT"/>
        </w:rPr>
        <w:br/>
        <w:t>Quando, tuttavia, vi sia assoluta urgenza e non sia possibile i</w:t>
      </w:r>
      <w:r w:rsidR="00F15087">
        <w:rPr>
          <w:rFonts w:ascii="Times New Roman" w:eastAsia="Times New Roman" w:hAnsi="Times New Roman" w:cs="Times New Roman"/>
          <w:i/>
          <w:sz w:val="24"/>
          <w:szCs w:val="24"/>
          <w:lang w:bidi="it-IT"/>
        </w:rPr>
        <w:t>l</w:t>
      </w:r>
      <w:r w:rsidRPr="002606C7">
        <w:rPr>
          <w:rFonts w:ascii="Times New Roman" w:eastAsia="Times New Roman" w:hAnsi="Times New Roman" w:cs="Times New Roman"/>
          <w:i/>
          <w:sz w:val="24"/>
          <w:szCs w:val="24"/>
          <w:lang w:bidi="it-IT"/>
        </w:rPr>
        <w:t xml:space="preserve"> tempestivo intervento dell'autorità giudiziaria, è possibile nondimeno per gli ufficiali di polizia giudiziaria sequestrare della stampa periodica, che entro 24 ore devono farne denuncia. Se l'autorità non convalida il sequestro entro le 24 ore successive, il sequestro si intende revocato e privo di ogni effetto.</w:t>
      </w:r>
    </w:p>
    <w:p w:rsidR="00A44B01" w:rsidRDefault="002606C7" w:rsidP="002606C7">
      <w:pPr>
        <w:spacing w:after="0" w:line="240" w:lineRule="auto"/>
        <w:jc w:val="both"/>
        <w:rPr>
          <w:rFonts w:ascii="Times New Roman" w:eastAsia="Times New Roman" w:hAnsi="Times New Roman" w:cs="Times New Roman"/>
          <w:i/>
          <w:sz w:val="24"/>
          <w:szCs w:val="24"/>
          <w:lang w:bidi="it-IT"/>
        </w:rPr>
      </w:pPr>
      <w:r w:rsidRPr="002606C7">
        <w:rPr>
          <w:rFonts w:ascii="Times New Roman" w:eastAsia="Times New Roman" w:hAnsi="Times New Roman" w:cs="Times New Roman"/>
          <w:i/>
          <w:sz w:val="24"/>
          <w:szCs w:val="24"/>
          <w:lang w:bidi="it-IT"/>
        </w:rPr>
        <w:br/>
        <w:t>Da ultimo, viene data la possibilità di agire con controlli sui mezzi di finanziamento, onde poter intervenire in caso di sviamento dell'opinione pubblica.</w:t>
      </w:r>
    </w:p>
    <w:p w:rsidR="00A44B01" w:rsidRDefault="002606C7" w:rsidP="00A44B01">
      <w:pPr>
        <w:spacing w:after="0" w:line="240" w:lineRule="auto"/>
        <w:jc w:val="both"/>
        <w:rPr>
          <w:rFonts w:ascii="Times New Roman" w:eastAsia="Times New Roman" w:hAnsi="Times New Roman" w:cs="Times New Roman"/>
          <w:i/>
          <w:sz w:val="24"/>
          <w:szCs w:val="24"/>
          <w:lang w:bidi="it-IT"/>
        </w:rPr>
      </w:pPr>
      <w:r w:rsidRPr="002606C7">
        <w:rPr>
          <w:rFonts w:ascii="Times New Roman" w:eastAsia="Times New Roman" w:hAnsi="Times New Roman" w:cs="Times New Roman"/>
          <w:i/>
          <w:sz w:val="24"/>
          <w:szCs w:val="24"/>
          <w:lang w:bidi="it-IT"/>
        </w:rPr>
        <w:lastRenderedPageBreak/>
        <w:br/>
        <w:t>Venendo al diritto di cronaca, esso deve rispettare tre principi:</w:t>
      </w:r>
    </w:p>
    <w:p w:rsidR="00A44B01" w:rsidRDefault="00A44B01" w:rsidP="00A44B01">
      <w:pPr>
        <w:spacing w:after="0" w:line="240" w:lineRule="auto"/>
        <w:jc w:val="both"/>
        <w:rPr>
          <w:rFonts w:ascii="Times New Roman" w:eastAsia="Times New Roman" w:hAnsi="Times New Roman" w:cs="Times New Roman"/>
          <w:i/>
          <w:sz w:val="24"/>
          <w:szCs w:val="24"/>
          <w:lang w:bidi="it-IT"/>
        </w:rPr>
      </w:pPr>
    </w:p>
    <w:p w:rsidR="00A44B01" w:rsidRPr="00052408" w:rsidRDefault="002606C7" w:rsidP="00052408">
      <w:pPr>
        <w:pStyle w:val="Paragrafoelenco"/>
        <w:numPr>
          <w:ilvl w:val="0"/>
          <w:numId w:val="22"/>
        </w:numPr>
        <w:spacing w:after="0" w:line="240" w:lineRule="auto"/>
        <w:jc w:val="both"/>
        <w:rPr>
          <w:rFonts w:ascii="Times New Roman" w:eastAsia="Times New Roman" w:hAnsi="Times New Roman" w:cs="Times New Roman"/>
          <w:i/>
          <w:sz w:val="24"/>
          <w:szCs w:val="24"/>
          <w:lang w:bidi="it-IT"/>
        </w:rPr>
      </w:pPr>
      <w:r w:rsidRPr="00052408">
        <w:rPr>
          <w:rFonts w:ascii="Times New Roman" w:eastAsia="Times New Roman" w:hAnsi="Times New Roman" w:cs="Times New Roman"/>
          <w:i/>
          <w:sz w:val="24"/>
          <w:szCs w:val="24"/>
          <w:lang w:bidi="it-IT"/>
        </w:rPr>
        <w:t>la verità dei fatti così come appresi e riprodotti sullo stampato. Segue il dovere di compiere una attenta valutazione circa l'attendibilità delle proprie fonti di conoscenza;</w:t>
      </w:r>
    </w:p>
    <w:p w:rsidR="00A44B01" w:rsidRDefault="00A44B01" w:rsidP="00A44B01">
      <w:pPr>
        <w:spacing w:after="0" w:line="240" w:lineRule="auto"/>
        <w:jc w:val="both"/>
        <w:rPr>
          <w:rFonts w:ascii="Times New Roman" w:eastAsia="Times New Roman" w:hAnsi="Times New Roman" w:cs="Times New Roman"/>
          <w:i/>
          <w:sz w:val="24"/>
          <w:szCs w:val="24"/>
          <w:lang w:bidi="it-IT"/>
        </w:rPr>
      </w:pPr>
    </w:p>
    <w:p w:rsidR="00A44B01" w:rsidRPr="00052408" w:rsidRDefault="002606C7" w:rsidP="00052408">
      <w:pPr>
        <w:pStyle w:val="Paragrafoelenco"/>
        <w:numPr>
          <w:ilvl w:val="0"/>
          <w:numId w:val="22"/>
        </w:numPr>
        <w:spacing w:after="0" w:line="240" w:lineRule="auto"/>
        <w:jc w:val="both"/>
        <w:rPr>
          <w:rFonts w:ascii="Times New Roman" w:eastAsia="Times New Roman" w:hAnsi="Times New Roman" w:cs="Times New Roman"/>
          <w:i/>
          <w:sz w:val="24"/>
          <w:szCs w:val="24"/>
          <w:lang w:bidi="it-IT"/>
        </w:rPr>
      </w:pPr>
      <w:r w:rsidRPr="00052408">
        <w:rPr>
          <w:rFonts w:ascii="Times New Roman" w:eastAsia="Times New Roman" w:hAnsi="Times New Roman" w:cs="Times New Roman"/>
          <w:i/>
          <w:sz w:val="24"/>
          <w:szCs w:val="24"/>
          <w:lang w:bidi="it-IT"/>
        </w:rPr>
        <w:t>la pertinenza, ovvero l'interesse pubblico alla divulgazione della notizia;</w:t>
      </w:r>
    </w:p>
    <w:p w:rsidR="00A44B01" w:rsidRDefault="00A44B01" w:rsidP="00A44B01">
      <w:pPr>
        <w:spacing w:after="0" w:line="240" w:lineRule="auto"/>
        <w:jc w:val="both"/>
        <w:rPr>
          <w:rFonts w:ascii="Times New Roman" w:eastAsia="Times New Roman" w:hAnsi="Times New Roman" w:cs="Times New Roman"/>
          <w:i/>
          <w:sz w:val="24"/>
          <w:szCs w:val="24"/>
          <w:lang w:bidi="it-IT"/>
        </w:rPr>
      </w:pPr>
    </w:p>
    <w:p w:rsidR="002606C7" w:rsidRPr="00052408" w:rsidRDefault="002606C7" w:rsidP="00052408">
      <w:pPr>
        <w:pStyle w:val="Paragrafoelenco"/>
        <w:numPr>
          <w:ilvl w:val="0"/>
          <w:numId w:val="22"/>
        </w:numPr>
        <w:spacing w:after="0" w:line="240" w:lineRule="auto"/>
        <w:jc w:val="both"/>
        <w:rPr>
          <w:rFonts w:ascii="Times New Roman" w:eastAsia="Times New Roman" w:hAnsi="Times New Roman" w:cs="Times New Roman"/>
          <w:i/>
          <w:sz w:val="24"/>
          <w:szCs w:val="24"/>
          <w:lang w:bidi="it-IT"/>
        </w:rPr>
      </w:pPr>
      <w:r w:rsidRPr="00052408">
        <w:rPr>
          <w:rFonts w:ascii="Times New Roman" w:eastAsia="Times New Roman" w:hAnsi="Times New Roman" w:cs="Times New Roman"/>
          <w:i/>
          <w:sz w:val="24"/>
          <w:szCs w:val="24"/>
          <w:lang w:bidi="it-IT"/>
        </w:rPr>
        <w:t>la continenza, vale a dire la correttezza delle espressioni utilizzate, in maniera tale da non esorbitare in lesioni arbitrarie dell'altrui onore e reputazione.</w:t>
      </w:r>
    </w:p>
    <w:p w:rsidR="002606C7" w:rsidRDefault="002606C7" w:rsidP="002606C7">
      <w:pPr>
        <w:pStyle w:val="Corpotesto"/>
        <w:ind w:left="0"/>
        <w:jc w:val="both"/>
        <w:rPr>
          <w:i/>
        </w:rPr>
      </w:pPr>
      <w:r w:rsidRPr="002606C7">
        <w:rPr>
          <w:i/>
        </w:rPr>
        <w:br/>
        <w:t>L'articolo 21 vieta non solo le pubblicazioni a stampa, ma anche tutti gli spettacoli e tutte le manifestazioni contrarie al buon costume.</w:t>
      </w:r>
    </w:p>
    <w:p w:rsidR="00A44B01" w:rsidRDefault="00A44B01" w:rsidP="002606C7">
      <w:pPr>
        <w:pStyle w:val="Corpotesto"/>
        <w:ind w:left="0"/>
        <w:jc w:val="both"/>
        <w:rPr>
          <w:i/>
        </w:rPr>
      </w:pPr>
    </w:p>
    <w:p w:rsidR="00A44B01" w:rsidRDefault="00A44B01" w:rsidP="00A44B01">
      <w:pPr>
        <w:pStyle w:val="Corpotesto"/>
        <w:ind w:left="0"/>
        <w:jc w:val="both"/>
        <w:rPr>
          <w:rFonts w:ascii="Arial Black" w:hAnsi="Arial Black"/>
          <w:b/>
          <w:i/>
        </w:rPr>
      </w:pPr>
      <w:r w:rsidRPr="00A44B01">
        <w:rPr>
          <w:rFonts w:ascii="Arial Black" w:hAnsi="Arial Black"/>
          <w:b/>
          <w:i/>
        </w:rPr>
        <w:t>Art. 32. La Repubblica tutela la salute come fondamentale diritto dell’individuo e interesse della collettivit</w:t>
      </w:r>
      <w:r>
        <w:rPr>
          <w:rFonts w:ascii="Arial Black" w:hAnsi="Arial Black"/>
          <w:b/>
          <w:i/>
        </w:rPr>
        <w:t>à</w:t>
      </w:r>
      <w:r w:rsidRPr="00A44B01">
        <w:rPr>
          <w:rFonts w:ascii="Arial Black" w:hAnsi="Arial Black"/>
          <w:b/>
          <w:i/>
        </w:rPr>
        <w:t>, e garantisce cure gratuite agli indigenti. Nessuno pu</w:t>
      </w:r>
      <w:r>
        <w:rPr>
          <w:rFonts w:ascii="Arial Black" w:hAnsi="Arial Black"/>
          <w:b/>
          <w:i/>
        </w:rPr>
        <w:t>ò</w:t>
      </w:r>
      <w:r w:rsidRPr="00A44B01">
        <w:rPr>
          <w:rFonts w:ascii="Arial Black" w:hAnsi="Arial Black"/>
          <w:b/>
          <w:i/>
        </w:rPr>
        <w:t xml:space="preserve"> essere obbligato a un determinato trattamento sanitario se non per disposizione di legge. La legge non pu</w:t>
      </w:r>
      <w:r>
        <w:rPr>
          <w:rFonts w:ascii="Arial Black" w:hAnsi="Arial Black"/>
          <w:b/>
          <w:i/>
        </w:rPr>
        <w:t>ò</w:t>
      </w:r>
      <w:r w:rsidRPr="00A44B01">
        <w:rPr>
          <w:rFonts w:ascii="Arial Black" w:hAnsi="Arial Black"/>
          <w:b/>
          <w:i/>
        </w:rPr>
        <w:t xml:space="preserve"> in nessun caso violare i limiti imposti dal rispetto della persona umana.</w:t>
      </w:r>
      <w:r>
        <w:rPr>
          <w:rFonts w:ascii="Arial Black" w:hAnsi="Arial Black"/>
          <w:b/>
          <w:i/>
        </w:rPr>
        <w:t xml:space="preserve"> </w:t>
      </w:r>
    </w:p>
    <w:p w:rsidR="00A44B01" w:rsidRDefault="00A44B01" w:rsidP="00A44B01">
      <w:pPr>
        <w:pStyle w:val="Corpotesto"/>
        <w:ind w:left="0"/>
        <w:jc w:val="both"/>
        <w:rPr>
          <w:rFonts w:ascii="Arial Black" w:hAnsi="Arial Black"/>
          <w:b/>
          <w:i/>
        </w:rPr>
      </w:pPr>
    </w:p>
    <w:p w:rsidR="00A44B01" w:rsidRDefault="00A44B01" w:rsidP="00A44B01">
      <w:pPr>
        <w:pStyle w:val="Corpotesto"/>
        <w:ind w:left="0"/>
        <w:jc w:val="both"/>
        <w:rPr>
          <w:i/>
        </w:rPr>
      </w:pPr>
      <w:r w:rsidRPr="00A44B01">
        <w:rPr>
          <w:i/>
        </w:rPr>
        <w:t>Il diritto alla </w:t>
      </w:r>
      <w:hyperlink r:id="rId17" w:tooltip="Dizionario Giuridico: Salute" w:history="1">
        <w:r w:rsidRPr="00A44B01">
          <w:rPr>
            <w:i/>
          </w:rPr>
          <w:t>salute</w:t>
        </w:r>
      </w:hyperlink>
      <w:r w:rsidRPr="00A44B01">
        <w:rPr>
          <w:i/>
        </w:rPr>
        <w:t> rappresenta per il costituente un fondamentale diritto dell'individuo, oltre ad un interesse primario per la collettività.</w:t>
      </w:r>
    </w:p>
    <w:p w:rsidR="00A44B01" w:rsidRDefault="00A44B01" w:rsidP="00A44B01">
      <w:pPr>
        <w:pStyle w:val="Corpotesto"/>
        <w:ind w:left="0"/>
        <w:jc w:val="both"/>
        <w:rPr>
          <w:i/>
        </w:rPr>
      </w:pPr>
    </w:p>
    <w:p w:rsidR="00A44B01" w:rsidRDefault="00A44B01" w:rsidP="00A44B01">
      <w:pPr>
        <w:pStyle w:val="Corpotesto"/>
        <w:ind w:left="0"/>
        <w:jc w:val="both"/>
        <w:rPr>
          <w:i/>
        </w:rPr>
      </w:pPr>
      <w:r w:rsidRPr="00A44B01">
        <w:rPr>
          <w:i/>
        </w:rPr>
        <w:t>Il diritto in esame è l'unico ad essere qualificato come "inviolabile" dalla Costituzione. Esso si sostanzia nel diritto all'</w:t>
      </w:r>
      <w:hyperlink r:id="rId18" w:tooltip="Dizionario Giuridico: Integrità fisica" w:history="1">
        <w:r w:rsidRPr="00A44B01">
          <w:rPr>
            <w:i/>
          </w:rPr>
          <w:t>integrità fisica</w:t>
        </w:r>
      </w:hyperlink>
      <w:r w:rsidRPr="00A44B01">
        <w:rPr>
          <w:i/>
        </w:rPr>
        <w:t> e psichica, sia nel senso di poter avere trattamenti medici di prevenzione e cura sia nel senso di poter godere di un ambiente di vita e lavoro salubre. Tuttavia, da esso non deriva il diritto a cure gratuite per tutti, essendo garantite solo per gli indigenti.</w:t>
      </w:r>
    </w:p>
    <w:p w:rsidR="00A44B01" w:rsidRDefault="00A44B01" w:rsidP="00A44B01">
      <w:pPr>
        <w:pStyle w:val="Corpotesto"/>
        <w:ind w:left="0"/>
        <w:jc w:val="both"/>
        <w:rPr>
          <w:i/>
        </w:rPr>
      </w:pPr>
    </w:p>
    <w:p w:rsidR="00A44B01" w:rsidRDefault="00A44B01" w:rsidP="00A44B01">
      <w:pPr>
        <w:pStyle w:val="Corpotesto"/>
        <w:ind w:left="0"/>
        <w:jc w:val="both"/>
        <w:rPr>
          <w:i/>
        </w:rPr>
      </w:pPr>
      <w:r w:rsidRPr="00A44B01">
        <w:rPr>
          <w:i/>
        </w:rPr>
        <w:t>Il sistema sanitario si articola sulla base di strutture sia pubbliche (il sistema sanitario pubblico è disciplinato dalla l. 23 dicembre 1978, n. 833) che private, delle cui ultime il costo può essere sostenuto anche dallo Stato. A livello comunitario il diritto alla salute è contemplato sia dall'art. 35 della Carta dei diritti fondamentali dell'</w:t>
      </w:r>
      <w:hyperlink r:id="rId19" w:tooltip="Dizionario Giuridico: Unione europea" w:history="1">
        <w:r w:rsidRPr="00A44B01">
          <w:rPr>
            <w:i/>
          </w:rPr>
          <w:t>Unione Europea</w:t>
        </w:r>
      </w:hyperlink>
      <w:r w:rsidRPr="00A44B01">
        <w:rPr>
          <w:i/>
        </w:rPr>
        <w:t> (come diritto alla prevenzione ed alle cure) sia dall'art. 3, che disciplina una serie di principi in materia, tra i quali, ad esempio, quello del rispetto del consenso informato.</w:t>
      </w:r>
    </w:p>
    <w:p w:rsidR="00A44B01" w:rsidRDefault="00A44B01" w:rsidP="00A44B01">
      <w:pPr>
        <w:pStyle w:val="Corpotesto"/>
        <w:ind w:left="0"/>
        <w:jc w:val="both"/>
        <w:rPr>
          <w:i/>
        </w:rPr>
      </w:pPr>
    </w:p>
    <w:p w:rsidR="00A44B01" w:rsidRDefault="00A44B01" w:rsidP="00A44B01">
      <w:pPr>
        <w:pStyle w:val="Corpotesto"/>
        <w:ind w:left="0"/>
        <w:jc w:val="both"/>
        <w:rPr>
          <w:i/>
        </w:rPr>
      </w:pPr>
      <w:r w:rsidRPr="00A44B01">
        <w:rPr>
          <w:i/>
        </w:rPr>
        <w:t>Definendo meglio i contorni del concetto in questione, esso implica in senso negativo l'assenza di malattia, in senso positivo lo stato di completo benessere fisico e mentale.</w:t>
      </w:r>
    </w:p>
    <w:p w:rsidR="00A44B01" w:rsidRDefault="00A44B01" w:rsidP="00A44B01">
      <w:pPr>
        <w:pStyle w:val="Corpotesto"/>
        <w:ind w:left="0"/>
        <w:jc w:val="both"/>
        <w:rPr>
          <w:i/>
        </w:rPr>
      </w:pPr>
    </w:p>
    <w:p w:rsidR="00A44B01" w:rsidRDefault="00A44B01" w:rsidP="00A44B01">
      <w:pPr>
        <w:pStyle w:val="Corpotesto"/>
        <w:ind w:left="0"/>
        <w:jc w:val="both"/>
        <w:rPr>
          <w:i/>
        </w:rPr>
      </w:pPr>
      <w:r w:rsidRPr="00A44B01">
        <w:rPr>
          <w:i/>
        </w:rPr>
        <w:t>E' precipuamente il concetto di salute in senso positivo, da considerarsi un traguardo raggiunto dagli ordinamenti statali moderni, a impegnare lo Stato verso il raggiungimento del benessere dei propri cittadini, tramite interventi pi</w:t>
      </w:r>
      <w:r w:rsidR="004D2175">
        <w:rPr>
          <w:i/>
        </w:rPr>
        <w:t>ù</w:t>
      </w:r>
      <w:r w:rsidRPr="00A44B01">
        <w:rPr>
          <w:i/>
        </w:rPr>
        <w:t xml:space="preserve"> che altro ispirati ad una logica di prevenzione dei mali, piuttosto che ad una cura di essi.</w:t>
      </w:r>
    </w:p>
    <w:p w:rsidR="00A44B01" w:rsidRDefault="00A44B01" w:rsidP="00A44B01">
      <w:pPr>
        <w:pStyle w:val="Corpotesto"/>
        <w:ind w:left="0"/>
        <w:jc w:val="both"/>
        <w:rPr>
          <w:i/>
        </w:rPr>
      </w:pPr>
    </w:p>
    <w:p w:rsidR="00A44B01" w:rsidRDefault="00A44B01" w:rsidP="00A44B01">
      <w:pPr>
        <w:pStyle w:val="Corpotesto"/>
        <w:ind w:left="0"/>
        <w:jc w:val="both"/>
        <w:rPr>
          <w:i/>
        </w:rPr>
      </w:pPr>
    </w:p>
    <w:p w:rsidR="00A44B01" w:rsidRDefault="00A44B01" w:rsidP="00A44B01">
      <w:pPr>
        <w:pStyle w:val="Corpotesto"/>
        <w:ind w:left="0"/>
        <w:jc w:val="both"/>
        <w:rPr>
          <w:i/>
        </w:rPr>
      </w:pPr>
    </w:p>
    <w:p w:rsidR="00A44B01" w:rsidRDefault="00A44B01" w:rsidP="00A44B01">
      <w:pPr>
        <w:pStyle w:val="Corpotesto"/>
        <w:ind w:left="0"/>
        <w:jc w:val="both"/>
        <w:rPr>
          <w:i/>
        </w:rPr>
      </w:pPr>
    </w:p>
    <w:p w:rsidR="00A44B01" w:rsidRDefault="00A44B01" w:rsidP="00A44B01">
      <w:pPr>
        <w:pStyle w:val="Corpotesto"/>
        <w:ind w:left="0"/>
        <w:jc w:val="both"/>
        <w:rPr>
          <w:i/>
        </w:rPr>
      </w:pPr>
      <w:r w:rsidRPr="00A44B01">
        <w:rPr>
          <w:i/>
        </w:rPr>
        <w:t>La salute è dunque considerato un diritto fondamentale, in quanto rappresenta la premessa biologica che, garantendo l'integrità fisica, permette l'esercizio di tutti gli altri diritti presi in considerazione dall'ordinamento, indispensabile dunque per il </w:t>
      </w:r>
      <w:hyperlink r:id="rId20" w:tooltip="Dizionario Giuridico: Pieno sviluppo della persona" w:history="1">
        <w:r w:rsidRPr="00A44B01">
          <w:rPr>
            <w:i/>
          </w:rPr>
          <w:t>pieno sviluppo della persona</w:t>
        </w:r>
      </w:hyperlink>
      <w:r w:rsidRPr="00A44B01">
        <w:rPr>
          <w:i/>
        </w:rPr>
        <w:t> umana.</w:t>
      </w:r>
    </w:p>
    <w:p w:rsidR="004D2175" w:rsidRDefault="004D2175" w:rsidP="00A44B01">
      <w:pPr>
        <w:pStyle w:val="Corpotesto"/>
        <w:ind w:left="0"/>
        <w:jc w:val="both"/>
        <w:rPr>
          <w:i/>
        </w:rPr>
      </w:pPr>
    </w:p>
    <w:p w:rsidR="00A44B01" w:rsidRDefault="00A44B01" w:rsidP="00A44B01">
      <w:pPr>
        <w:pStyle w:val="Corpotesto"/>
        <w:ind w:left="0"/>
        <w:jc w:val="both"/>
        <w:rPr>
          <w:i/>
        </w:rPr>
      </w:pPr>
      <w:r w:rsidRPr="00A44B01">
        <w:rPr>
          <w:i/>
        </w:rPr>
        <w:t>Esso, oltre ad essere di tutti, è anche proteiforme, per via della pluralità di situazioni soggettive da esso garantite.</w:t>
      </w:r>
    </w:p>
    <w:p w:rsidR="00A44B01" w:rsidRDefault="00A44B01" w:rsidP="00A44B01">
      <w:pPr>
        <w:pStyle w:val="Corpotesto"/>
        <w:ind w:left="0"/>
        <w:jc w:val="both"/>
        <w:rPr>
          <w:i/>
        </w:rPr>
      </w:pPr>
    </w:p>
    <w:p w:rsidR="00A44B01" w:rsidRDefault="00A44B01" w:rsidP="00A44B01">
      <w:pPr>
        <w:pStyle w:val="Corpotesto"/>
        <w:ind w:left="0"/>
        <w:jc w:val="both"/>
        <w:rPr>
          <w:i/>
        </w:rPr>
      </w:pPr>
      <w:r w:rsidRPr="00A44B01">
        <w:rPr>
          <w:i/>
        </w:rPr>
        <w:t>Importanza centrale assume il secondo comma, dato che sancisce la libera autodeterminazione del malato in merito al </w:t>
      </w:r>
      <w:hyperlink r:id="rId21" w:tooltip="Dizionario Giuridico: Trattamento sanitario" w:history="1">
        <w:r w:rsidRPr="00A44B01">
          <w:rPr>
            <w:i/>
          </w:rPr>
          <w:t>trattamento sanitario</w:t>
        </w:r>
      </w:hyperlink>
      <w:r w:rsidRPr="00A44B01">
        <w:rPr>
          <w:i/>
        </w:rPr>
        <w:t>, che non può quindi essere imposto se non nei casi espressamente previsti dalla legge (trattamento sanitario obbligatorio).</w:t>
      </w:r>
    </w:p>
    <w:p w:rsidR="00A44B01" w:rsidRDefault="00A44B01" w:rsidP="00A44B01">
      <w:pPr>
        <w:pStyle w:val="Corpotesto"/>
        <w:ind w:left="0"/>
        <w:jc w:val="both"/>
        <w:rPr>
          <w:i/>
        </w:rPr>
      </w:pPr>
      <w:r w:rsidRPr="00A44B01">
        <w:rPr>
          <w:i/>
        </w:rPr>
        <w:br/>
        <w:t>La Costituzione sancisce in altri termini il diritto di rifiutare le terapie. Dopo anni di interpretazioni giurisprudenziali non sempre univoche nell'affermare la valenza del c.d. testamento biologico, quest'ultimo istituto ha trovato consacrazione normativa nelle legge 219/2017, che ne ha disciplinato le caratteristiche ed i presupposti di liceità.</w:t>
      </w:r>
    </w:p>
    <w:p w:rsidR="00A44B01" w:rsidRPr="00A44B01" w:rsidRDefault="00A44B01" w:rsidP="00A44B01">
      <w:pPr>
        <w:pStyle w:val="Corpotesto"/>
        <w:ind w:left="0"/>
        <w:jc w:val="both"/>
        <w:rPr>
          <w:rFonts w:ascii="Arial" w:hAnsi="Arial" w:cs="Arial"/>
          <w:vanish/>
          <w:sz w:val="16"/>
          <w:szCs w:val="16"/>
        </w:rPr>
      </w:pPr>
      <w:r w:rsidRPr="00A44B01">
        <w:rPr>
          <w:i/>
        </w:rPr>
        <w:br/>
        <w:t>Naturale corollario della libera autodeterminazione del paziente è la disciplina del consenso informato, che rappresenta un vero e proprio presupposto di liceità del trattamento (e non mera causa di giustificazione dell'opera del medico).</w:t>
      </w:r>
      <w:r w:rsidRPr="00A44B01">
        <w:rPr>
          <w:rFonts w:ascii="Arial" w:hAnsi="Arial" w:cs="Arial"/>
          <w:vanish/>
          <w:sz w:val="16"/>
          <w:szCs w:val="16"/>
        </w:rPr>
        <w:t>Inizio modulo</w:t>
      </w:r>
    </w:p>
    <w:p w:rsidR="00A44B01" w:rsidRPr="00A44B01" w:rsidRDefault="00A44B01" w:rsidP="00A44B01">
      <w:pPr>
        <w:shd w:val="clear" w:color="auto" w:fill="FAEBD2"/>
        <w:spacing w:after="0" w:line="240" w:lineRule="auto"/>
        <w:jc w:val="right"/>
        <w:rPr>
          <w:rFonts w:ascii="Tahoma" w:eastAsia="Times New Roman" w:hAnsi="Tahoma" w:cs="Tahoma"/>
          <w:color w:val="000000"/>
          <w:sz w:val="17"/>
          <w:szCs w:val="17"/>
        </w:rPr>
      </w:pPr>
      <w:r w:rsidRPr="00A44B01">
        <w:rPr>
          <w:rFonts w:ascii="Tahoma" w:eastAsia="Times New Roman" w:hAnsi="Tahoma" w:cs="Tahoma"/>
          <w:color w:val="000000"/>
          <w:sz w:val="17"/>
          <w:szCs w:val="17"/>
        </w:rPr>
        <w:t xml:space="preserve">  </w:t>
      </w:r>
    </w:p>
    <w:p w:rsidR="00A44B01" w:rsidRDefault="00A44B01" w:rsidP="002606C7">
      <w:pPr>
        <w:pStyle w:val="Corpotesto"/>
        <w:ind w:left="0"/>
        <w:jc w:val="both"/>
        <w:rPr>
          <w:i/>
        </w:rPr>
      </w:pPr>
    </w:p>
    <w:p w:rsidR="00821898" w:rsidRPr="000A136F" w:rsidRDefault="00821898" w:rsidP="002606C7">
      <w:pPr>
        <w:pStyle w:val="Corpotesto"/>
        <w:ind w:left="0"/>
        <w:jc w:val="both"/>
        <w:rPr>
          <w:rFonts w:ascii="Arial Black" w:hAnsi="Arial Black"/>
          <w:b/>
          <w:i/>
        </w:rPr>
      </w:pPr>
    </w:p>
    <w:p w:rsidR="000A136F" w:rsidRPr="000A136F" w:rsidRDefault="000A136F" w:rsidP="002606C7">
      <w:pPr>
        <w:pStyle w:val="Corpotesto"/>
        <w:ind w:left="0"/>
        <w:jc w:val="both"/>
        <w:rPr>
          <w:rFonts w:ascii="Arial Black" w:hAnsi="Arial Black"/>
          <w:b/>
          <w:i/>
        </w:rPr>
      </w:pPr>
      <w:r w:rsidRPr="000A136F">
        <w:rPr>
          <w:rFonts w:ascii="Arial Black" w:hAnsi="Arial Black"/>
          <w:b/>
          <w:i/>
        </w:rPr>
        <w:t>Art. 35. La Repubblica tutela il lavoro in tutte le sue forme ed applicazioni. Cura la formazione e l’elevazione professionale dei lavoratori. Promuove e favorisce gli accordi e le organizzazioni internazionali intesi ad affermare e regolare i diritti del lavoro. Riconosce la libert</w:t>
      </w:r>
      <w:r>
        <w:rPr>
          <w:rFonts w:ascii="Arial Black" w:hAnsi="Arial Black"/>
          <w:b/>
          <w:i/>
        </w:rPr>
        <w:t>à</w:t>
      </w:r>
      <w:r w:rsidRPr="000A136F">
        <w:rPr>
          <w:rFonts w:ascii="Arial Black" w:hAnsi="Arial Black"/>
          <w:b/>
          <w:i/>
        </w:rPr>
        <w:t xml:space="preserve"> di emigrazione, salvo gli obblighi stabiliti dalla legge nell’interesse generale, e tutela il lavoro italiano all’estero. </w:t>
      </w:r>
    </w:p>
    <w:p w:rsidR="000A136F" w:rsidRPr="000A136F" w:rsidRDefault="000A136F" w:rsidP="002606C7">
      <w:pPr>
        <w:pStyle w:val="Corpotesto"/>
        <w:ind w:left="0"/>
        <w:jc w:val="both"/>
        <w:rPr>
          <w:rFonts w:ascii="Arial Black" w:hAnsi="Arial Black"/>
          <w:b/>
          <w:i/>
        </w:rPr>
      </w:pPr>
    </w:p>
    <w:p w:rsidR="000A136F" w:rsidRPr="000A136F" w:rsidRDefault="000A136F" w:rsidP="000A136F">
      <w:pPr>
        <w:pStyle w:val="Corpotesto"/>
        <w:ind w:left="0"/>
        <w:jc w:val="both"/>
        <w:rPr>
          <w:i/>
        </w:rPr>
      </w:pPr>
      <w:r>
        <w:rPr>
          <w:i/>
        </w:rPr>
        <w:t>I</w:t>
      </w:r>
      <w:r w:rsidRPr="000A136F">
        <w:rPr>
          <w:i/>
        </w:rPr>
        <w:t>l titolo III della Costituzione disciplina in generale i rapporti economici e contiene le disposizioni fondamentali in materia di rapporti di </w:t>
      </w:r>
      <w:hyperlink r:id="rId22" w:tooltip="Dizionario Giuridico: Lavoro" w:history="1">
        <w:r w:rsidRPr="000A136F">
          <w:rPr>
            <w:i/>
          </w:rPr>
          <w:t>lavoro</w:t>
        </w:r>
      </w:hyperlink>
      <w:r w:rsidRPr="000A136F">
        <w:rPr>
          <w:i/>
        </w:rPr>
        <w:t> e di regime giuridico della proprietà.</w:t>
      </w:r>
      <w:r w:rsidRPr="000A136F">
        <w:rPr>
          <w:i/>
        </w:rPr>
        <w:br/>
      </w:r>
      <w:r w:rsidRPr="000A136F">
        <w:rPr>
          <w:i/>
        </w:rPr>
        <w:br/>
        <w:t>L'affermazione dello Stato sociale ed il riconoscimento dei suoi principi va integrata e resa compatibile con la logica dell'economia di mercato proclamata dal costituente.</w:t>
      </w:r>
    </w:p>
    <w:p w:rsidR="000A136F" w:rsidRDefault="000A136F" w:rsidP="000A136F">
      <w:pPr>
        <w:pStyle w:val="Corpotesto"/>
        <w:ind w:left="0"/>
        <w:jc w:val="both"/>
        <w:rPr>
          <w:i/>
        </w:rPr>
      </w:pPr>
      <w:r w:rsidRPr="000A136F">
        <w:rPr>
          <w:i/>
        </w:rPr>
        <w:br/>
        <w:t>L'articolo in esame ha più che altro natura programmatica, sancendo innanzitutto che la </w:t>
      </w:r>
      <w:hyperlink r:id="rId23" w:tooltip="Dizionario Giuridico: Repubblica" w:history="1">
        <w:r w:rsidRPr="000A136F">
          <w:rPr>
            <w:i/>
          </w:rPr>
          <w:t>Repubblica</w:t>
        </w:r>
      </w:hyperlink>
      <w:r w:rsidRPr="000A136F">
        <w:rPr>
          <w:i/>
        </w:rPr>
        <w:t> tutela il lavoro in tutte le sue forme. A differenza di quanto stabilito dagli articoli </w:t>
      </w:r>
      <w:hyperlink r:id="rId24" w:history="1">
        <w:r w:rsidRPr="000A136F">
          <w:rPr>
            <w:i/>
          </w:rPr>
          <w:t>1</w:t>
        </w:r>
      </w:hyperlink>
      <w:r w:rsidRPr="000A136F">
        <w:rPr>
          <w:i/>
        </w:rPr>
        <w:t> e </w:t>
      </w:r>
      <w:hyperlink r:id="rId25" w:history="1">
        <w:r w:rsidRPr="000A136F">
          <w:rPr>
            <w:i/>
          </w:rPr>
          <w:t>4</w:t>
        </w:r>
      </w:hyperlink>
      <w:r w:rsidRPr="000A136F">
        <w:rPr>
          <w:i/>
        </w:rPr>
        <w:t> Cost., nei quali si contempla, in generale, il lavoro come ogni tipo di attività che è volta a garantire il progresso della società, nella disposizione in esame si considera il lavoro subordinato.</w:t>
      </w:r>
      <w:r w:rsidRPr="000A136F">
        <w:rPr>
          <w:i/>
        </w:rPr>
        <w:br/>
      </w:r>
      <w:r w:rsidRPr="000A136F">
        <w:rPr>
          <w:i/>
        </w:rPr>
        <w:br/>
        <w:t>Viene quindi apprestata tutela al lavoratore, parte debole del rapporto, rispetto alla figura datoriale. In attuazione di ciò si sono susseguite nel tempo varie leggi, di regola volte sia a garantire protezione al </w:t>
      </w:r>
      <w:hyperlink r:id="rId26" w:tooltip="Dizionario Giuridico: Prestatore di lavoro" w:history="1">
        <w:r w:rsidRPr="000A136F">
          <w:rPr>
            <w:i/>
          </w:rPr>
          <w:t>prestatore di lavoro</w:t>
        </w:r>
      </w:hyperlink>
      <w:r w:rsidRPr="000A136F">
        <w:rPr>
          <w:i/>
        </w:rPr>
        <w:t> sia ad agevolare l'occupazione.</w:t>
      </w:r>
    </w:p>
    <w:p w:rsidR="000A136F" w:rsidRDefault="000A136F" w:rsidP="000A136F">
      <w:pPr>
        <w:pStyle w:val="Corpotesto"/>
        <w:ind w:left="0"/>
        <w:jc w:val="both"/>
        <w:rPr>
          <w:i/>
        </w:rPr>
      </w:pPr>
      <w:r w:rsidRPr="000A136F">
        <w:rPr>
          <w:i/>
        </w:rPr>
        <w:br/>
        <w:t>Particolare importanza hanno assunto, sotto il primo profilo, la l. 20 maggio 1970, n. 300 (c.d. Statuto dei lavoratori) e sotto il secondo il d.lgs. 10 settembre 2003, n. 276 di attuazione della l. 14 febbraio 2003, n. 30 (c.d. Legge Biagi). Di recente, profondi cambiamenti sono stati apportati dal d.lgs. 4 marzo 2015, n. 23 (c.d. Jobs Act).</w:t>
      </w:r>
    </w:p>
    <w:p w:rsidR="000A136F" w:rsidRDefault="000A136F" w:rsidP="000A136F">
      <w:pPr>
        <w:pStyle w:val="Corpotesto"/>
        <w:ind w:left="0"/>
        <w:jc w:val="both"/>
        <w:rPr>
          <w:i/>
        </w:rPr>
      </w:pPr>
      <w:r w:rsidRPr="000A136F">
        <w:rPr>
          <w:i/>
        </w:rPr>
        <w:br/>
        <w:t>La formazione dei lavoratori viene spesso realizzata dall'ordinamento unitamente a quella scolastica. Infatti, una volta conclusa la scuola dell'obbligo (</w:t>
      </w:r>
      <w:hyperlink r:id="rId27" w:history="1">
        <w:r w:rsidRPr="000A136F">
          <w:rPr>
            <w:i/>
          </w:rPr>
          <w:t>34</w:t>
        </w:r>
      </w:hyperlink>
      <w:r w:rsidRPr="000A136F">
        <w:rPr>
          <w:i/>
        </w:rPr>
        <w:t xml:space="preserve"> Cost.), tra le possibilità che si presentano ai singoli vi è quella di intraprendere cicli di studi professionalizzanti, cioè tendenti ad una formazione che consenta un immediato inserimento del mondo del lavoro. In questo caso </w:t>
      </w:r>
      <w:r w:rsidRPr="000A136F">
        <w:rPr>
          <w:i/>
        </w:rPr>
        <w:lastRenderedPageBreak/>
        <w:t>l'ordinamento deve essere inteso in un'accezione ampia, che comprende non solo lo Stato centrale ma anche le Regioni, gli altri enti territoriali e le istituzioni sovranazionali.</w:t>
      </w:r>
    </w:p>
    <w:p w:rsidR="000A136F" w:rsidRPr="000A136F" w:rsidRDefault="000A136F" w:rsidP="000A136F">
      <w:pPr>
        <w:pStyle w:val="Corpotesto"/>
        <w:ind w:left="0"/>
        <w:jc w:val="both"/>
        <w:rPr>
          <w:i/>
        </w:rPr>
      </w:pPr>
      <w:r w:rsidRPr="000A136F">
        <w:rPr>
          <w:i/>
        </w:rPr>
        <w:br/>
        <w:t>Per quanto riguarda il comma tre, viene sancita la promozione di accordi ed organizzazioni internazionali tesi alla tutela ed allo sviluppo del lavoro. La Carta dei diritti fondamentali dell'</w:t>
      </w:r>
      <w:hyperlink r:id="rId28" w:tooltip="Dizionario Giuridico: Unione europea" w:history="1">
        <w:r w:rsidRPr="000A136F">
          <w:rPr>
            <w:i/>
          </w:rPr>
          <w:t>Unione Europea</w:t>
        </w:r>
      </w:hyperlink>
      <w:r w:rsidRPr="000A136F">
        <w:rPr>
          <w:i/>
        </w:rPr>
        <w:t> tiene in grande considerazione il lavoro, soprattutto agli articoli 29, 30 e 31 relativi, rispettivamente, all'accesso ai servizi di </w:t>
      </w:r>
      <w:hyperlink r:id="rId29" w:tooltip="Dizionario Giuridico: Collocamento" w:history="1">
        <w:r w:rsidRPr="000A136F">
          <w:rPr>
            <w:i/>
          </w:rPr>
          <w:t>collocamento</w:t>
        </w:r>
      </w:hyperlink>
      <w:r w:rsidRPr="000A136F">
        <w:rPr>
          <w:i/>
        </w:rPr>
        <w:t>, alla tutela per licenziamenti ingiustificati ed alle condizioni di lavoro.</w:t>
      </w:r>
    </w:p>
    <w:p w:rsidR="000A136F" w:rsidRDefault="000A136F" w:rsidP="000A136F">
      <w:pPr>
        <w:pStyle w:val="Corpotesto"/>
        <w:ind w:left="0"/>
        <w:jc w:val="both"/>
        <w:rPr>
          <w:i/>
        </w:rPr>
      </w:pPr>
      <w:r w:rsidRPr="000A136F">
        <w:rPr>
          <w:i/>
        </w:rPr>
        <w:br/>
        <w:t>La previsione di cui all'ultimo comma si differenzia dalla libertà di espatrio di cui all'art. </w:t>
      </w:r>
      <w:hyperlink r:id="rId30" w:history="1">
        <w:r w:rsidRPr="000A136F">
          <w:rPr>
            <w:i/>
          </w:rPr>
          <w:t>16</w:t>
        </w:r>
      </w:hyperlink>
      <w:r w:rsidRPr="000A136F">
        <w:rPr>
          <w:i/>
        </w:rPr>
        <w:t> Cost., perch</w:t>
      </w:r>
      <w:r>
        <w:rPr>
          <w:i/>
        </w:rPr>
        <w:t>é</w:t>
      </w:r>
      <w:r w:rsidRPr="000A136F">
        <w:rPr>
          <w:i/>
        </w:rPr>
        <w:t xml:space="preserve"> contempla una libertà di tipo collettivo, che potrebbe giustificare l'adozione di misure normative ad hoc.</w:t>
      </w:r>
    </w:p>
    <w:p w:rsidR="000A136F" w:rsidRPr="000A136F" w:rsidRDefault="000A136F" w:rsidP="000A136F">
      <w:pPr>
        <w:pStyle w:val="Corpotesto"/>
        <w:ind w:left="0"/>
        <w:jc w:val="both"/>
        <w:rPr>
          <w:i/>
        </w:rPr>
      </w:pPr>
      <w:r w:rsidRPr="000A136F">
        <w:rPr>
          <w:i/>
        </w:rPr>
        <w:br/>
        <w:t>Si consideri che, rispetto al contesto comunitario, essa deve essere letta in armonia con quanto prevede la relativa disciplina, in particolare il TFUE in relazione alla libera circolazione dei lavoratori subordinati (art. 45 ss.), alla libertà di stabilimento (art. 49 ss.) ed alla libera prestazione di servizi (art. 56 ss.).</w:t>
      </w:r>
    </w:p>
    <w:p w:rsidR="000A136F" w:rsidRDefault="000A136F" w:rsidP="002606C7">
      <w:pPr>
        <w:pStyle w:val="Corpotesto"/>
        <w:ind w:left="0"/>
        <w:jc w:val="both"/>
        <w:rPr>
          <w:rFonts w:ascii="Arial Black" w:hAnsi="Arial Black"/>
          <w:b/>
          <w:i/>
        </w:rPr>
      </w:pPr>
    </w:p>
    <w:p w:rsidR="000A136F" w:rsidRDefault="000A136F" w:rsidP="002606C7">
      <w:pPr>
        <w:pStyle w:val="Corpotesto"/>
        <w:ind w:left="0"/>
        <w:jc w:val="both"/>
        <w:rPr>
          <w:rFonts w:ascii="Arial Black" w:hAnsi="Arial Black"/>
          <w:b/>
          <w:i/>
        </w:rPr>
      </w:pPr>
      <w:r w:rsidRPr="000A136F">
        <w:rPr>
          <w:rFonts w:ascii="Arial Black" w:hAnsi="Arial Black"/>
          <w:b/>
          <w:i/>
        </w:rPr>
        <w:t>Art. 36. Il lavoratore ha diritto ad una retribuzione proporzionata alla quantit</w:t>
      </w:r>
      <w:r>
        <w:rPr>
          <w:rFonts w:ascii="Arial Black" w:hAnsi="Arial Black"/>
          <w:b/>
          <w:i/>
        </w:rPr>
        <w:t>à</w:t>
      </w:r>
      <w:r w:rsidRPr="000A136F">
        <w:rPr>
          <w:rFonts w:ascii="Arial Black" w:hAnsi="Arial Black"/>
          <w:b/>
          <w:i/>
        </w:rPr>
        <w:t xml:space="preserve"> e qualit</w:t>
      </w:r>
      <w:r>
        <w:rPr>
          <w:rFonts w:ascii="Arial Black" w:hAnsi="Arial Black"/>
          <w:b/>
          <w:i/>
        </w:rPr>
        <w:t>à</w:t>
      </w:r>
      <w:r w:rsidRPr="000A136F">
        <w:rPr>
          <w:rFonts w:ascii="Arial Black" w:hAnsi="Arial Black"/>
          <w:b/>
          <w:i/>
        </w:rPr>
        <w:t xml:space="preserve"> del suo lavoro e in ogni caso sufficiente ad assicurare a s</w:t>
      </w:r>
      <w:r w:rsidR="00977899">
        <w:rPr>
          <w:rFonts w:ascii="Arial Black" w:hAnsi="Arial Black"/>
          <w:b/>
          <w:i/>
        </w:rPr>
        <w:t>é</w:t>
      </w:r>
      <w:r w:rsidRPr="000A136F">
        <w:rPr>
          <w:rFonts w:ascii="Arial Black" w:hAnsi="Arial Black"/>
          <w:b/>
          <w:i/>
        </w:rPr>
        <w:t xml:space="preserve"> e alla famiglia un’esistenza libera e dignitosa. La durata massima della giornata lavorativa e` stabilita dalla legge. Il lavoratore ha diritto al riposo settimanale e a ferie annuali retribuite, e non pu</w:t>
      </w:r>
      <w:r>
        <w:rPr>
          <w:rFonts w:ascii="Arial Black" w:hAnsi="Arial Black"/>
          <w:b/>
          <w:i/>
        </w:rPr>
        <w:t>ò</w:t>
      </w:r>
      <w:r w:rsidRPr="000A136F">
        <w:rPr>
          <w:rFonts w:ascii="Arial Black" w:hAnsi="Arial Black"/>
          <w:b/>
          <w:i/>
        </w:rPr>
        <w:t xml:space="preserve"> rinunziarvi. </w:t>
      </w:r>
    </w:p>
    <w:p w:rsidR="000A136F" w:rsidRDefault="000A136F" w:rsidP="002606C7">
      <w:pPr>
        <w:pStyle w:val="Corpotesto"/>
        <w:ind w:left="0"/>
        <w:jc w:val="both"/>
        <w:rPr>
          <w:rFonts w:ascii="Arial Black" w:hAnsi="Arial Black"/>
          <w:b/>
          <w:i/>
        </w:rPr>
      </w:pPr>
    </w:p>
    <w:p w:rsidR="00EF2AF5" w:rsidRDefault="000A136F" w:rsidP="00EF2AF5">
      <w:pPr>
        <w:spacing w:after="0" w:line="240" w:lineRule="auto"/>
        <w:jc w:val="both"/>
        <w:rPr>
          <w:rFonts w:ascii="Times New Roman" w:eastAsia="Times New Roman" w:hAnsi="Times New Roman" w:cs="Times New Roman"/>
          <w:i/>
          <w:sz w:val="24"/>
          <w:szCs w:val="24"/>
          <w:lang w:bidi="it-IT"/>
        </w:rPr>
      </w:pPr>
      <w:r w:rsidRPr="00EF2AF5">
        <w:rPr>
          <w:rFonts w:ascii="Times New Roman" w:eastAsia="Times New Roman" w:hAnsi="Times New Roman" w:cs="Times New Roman"/>
          <w:i/>
          <w:sz w:val="24"/>
          <w:szCs w:val="24"/>
          <w:lang w:bidi="it-IT"/>
        </w:rPr>
        <w:t>Il titolo III della Costituzione disciplina in generale i rapporti economici e contiene le disposizioni fondamentali in materia di rapporti di </w:t>
      </w:r>
      <w:hyperlink r:id="rId31" w:tooltip="Dizionario Giuridico: Lavoro" w:history="1">
        <w:r w:rsidRPr="00EF2AF5">
          <w:rPr>
            <w:rFonts w:ascii="Times New Roman" w:eastAsia="Times New Roman" w:hAnsi="Times New Roman" w:cs="Times New Roman"/>
            <w:i/>
            <w:sz w:val="24"/>
            <w:szCs w:val="24"/>
            <w:lang w:bidi="it-IT"/>
          </w:rPr>
          <w:t>lavoro</w:t>
        </w:r>
      </w:hyperlink>
      <w:r w:rsidRPr="00EF2AF5">
        <w:rPr>
          <w:rFonts w:ascii="Times New Roman" w:eastAsia="Times New Roman" w:hAnsi="Times New Roman" w:cs="Times New Roman"/>
          <w:i/>
          <w:sz w:val="24"/>
          <w:szCs w:val="24"/>
          <w:lang w:bidi="it-IT"/>
        </w:rPr>
        <w:t> e di regime giuridico della proprietà.</w:t>
      </w:r>
    </w:p>
    <w:p w:rsidR="00EF2AF5" w:rsidRDefault="000A136F" w:rsidP="00EF2AF5">
      <w:pPr>
        <w:spacing w:after="0" w:line="240" w:lineRule="auto"/>
        <w:jc w:val="both"/>
        <w:rPr>
          <w:rFonts w:ascii="Times New Roman" w:eastAsia="Times New Roman" w:hAnsi="Times New Roman" w:cs="Times New Roman"/>
          <w:i/>
          <w:sz w:val="24"/>
          <w:szCs w:val="24"/>
          <w:lang w:bidi="it-IT"/>
        </w:rPr>
      </w:pPr>
      <w:r w:rsidRPr="00EF2AF5">
        <w:rPr>
          <w:rFonts w:ascii="Times New Roman" w:eastAsia="Times New Roman" w:hAnsi="Times New Roman" w:cs="Times New Roman"/>
          <w:i/>
          <w:sz w:val="24"/>
          <w:szCs w:val="24"/>
          <w:lang w:bidi="it-IT"/>
        </w:rPr>
        <w:br/>
        <w:t>L'affermazione dello Stato sociale ed il riconoscimento dei suoi principi va integrata e resa compatibile con la logica dell'economia di mercato proclamata dal costituente.</w:t>
      </w:r>
    </w:p>
    <w:p w:rsidR="00EF2AF5" w:rsidRDefault="000A136F" w:rsidP="00EF2AF5">
      <w:pPr>
        <w:spacing w:after="0" w:line="240" w:lineRule="auto"/>
        <w:jc w:val="both"/>
        <w:rPr>
          <w:rFonts w:ascii="Times New Roman" w:eastAsia="Times New Roman" w:hAnsi="Times New Roman" w:cs="Times New Roman"/>
          <w:i/>
          <w:sz w:val="24"/>
          <w:szCs w:val="24"/>
          <w:lang w:bidi="it-IT"/>
        </w:rPr>
      </w:pPr>
      <w:r w:rsidRPr="00EF2AF5">
        <w:rPr>
          <w:rFonts w:ascii="Times New Roman" w:eastAsia="Times New Roman" w:hAnsi="Times New Roman" w:cs="Times New Roman"/>
          <w:i/>
          <w:sz w:val="24"/>
          <w:szCs w:val="24"/>
          <w:lang w:bidi="it-IT"/>
        </w:rPr>
        <w:br/>
        <w:t>L'articolo in esame sancisce innanzitutto il principio della giusta </w:t>
      </w:r>
      <w:hyperlink r:id="rId32" w:tooltip="Dizionario Giuridico: Retribuzione" w:history="1">
        <w:r w:rsidRPr="00EF2AF5">
          <w:rPr>
            <w:rFonts w:ascii="Times New Roman" w:eastAsia="Times New Roman" w:hAnsi="Times New Roman" w:cs="Times New Roman"/>
            <w:i/>
            <w:sz w:val="24"/>
            <w:szCs w:val="24"/>
            <w:lang w:bidi="it-IT"/>
          </w:rPr>
          <w:t>retribuzione</w:t>
        </w:r>
      </w:hyperlink>
      <w:r w:rsidRPr="00EF2AF5">
        <w:rPr>
          <w:rFonts w:ascii="Times New Roman" w:eastAsia="Times New Roman" w:hAnsi="Times New Roman" w:cs="Times New Roman"/>
          <w:i/>
          <w:sz w:val="24"/>
          <w:szCs w:val="24"/>
          <w:lang w:bidi="it-IT"/>
        </w:rPr>
        <w:t>, secondo il quale vi deve essere proporzione tra retribuzione e quantità e qualità del lavoro prestato e secondo cui la retribuzione debba essere in ogni caso sufficiente ad assicurare al lavoratore ed alla sua famiglia un'</w:t>
      </w:r>
      <w:hyperlink r:id="rId33" w:tooltip="Dizionario Giuridico: Esistenza libera e dignitosa" w:history="1">
        <w:r w:rsidRPr="00EF2AF5">
          <w:rPr>
            <w:rFonts w:ascii="Times New Roman" w:eastAsia="Times New Roman" w:hAnsi="Times New Roman" w:cs="Times New Roman"/>
            <w:i/>
            <w:sz w:val="24"/>
            <w:szCs w:val="24"/>
            <w:lang w:bidi="it-IT"/>
          </w:rPr>
          <w:t>esistenza libera e dignitosa</w:t>
        </w:r>
      </w:hyperlink>
      <w:r w:rsidRPr="00EF2AF5">
        <w:rPr>
          <w:rFonts w:ascii="Times New Roman" w:eastAsia="Times New Roman" w:hAnsi="Times New Roman" w:cs="Times New Roman"/>
          <w:i/>
          <w:sz w:val="24"/>
          <w:szCs w:val="24"/>
          <w:lang w:bidi="it-IT"/>
        </w:rPr>
        <w:t>.</w:t>
      </w:r>
    </w:p>
    <w:p w:rsidR="00EF2AF5" w:rsidRDefault="000A136F" w:rsidP="00EF2AF5">
      <w:pPr>
        <w:spacing w:after="0" w:line="240" w:lineRule="auto"/>
        <w:jc w:val="both"/>
        <w:rPr>
          <w:rFonts w:ascii="Times New Roman" w:eastAsia="Times New Roman" w:hAnsi="Times New Roman" w:cs="Times New Roman"/>
          <w:i/>
          <w:sz w:val="24"/>
          <w:szCs w:val="24"/>
          <w:lang w:bidi="it-IT"/>
        </w:rPr>
      </w:pPr>
      <w:r w:rsidRPr="00EF2AF5">
        <w:rPr>
          <w:rFonts w:ascii="Times New Roman" w:eastAsia="Times New Roman" w:hAnsi="Times New Roman" w:cs="Times New Roman"/>
          <w:i/>
          <w:sz w:val="24"/>
          <w:szCs w:val="24"/>
          <w:lang w:bidi="it-IT"/>
        </w:rPr>
        <w:br/>
        <w:t>La norma costituzionale non stabilisce, in concreto, quale retribuzione sp</w:t>
      </w:r>
      <w:r w:rsidR="00C8007F">
        <w:rPr>
          <w:rFonts w:ascii="Times New Roman" w:eastAsia="Times New Roman" w:hAnsi="Times New Roman" w:cs="Times New Roman"/>
          <w:i/>
          <w:sz w:val="24"/>
          <w:szCs w:val="24"/>
          <w:lang w:bidi="it-IT"/>
        </w:rPr>
        <w:t>etti al prestatore, perché</w:t>
      </w:r>
      <w:r w:rsidRPr="00EF2AF5">
        <w:rPr>
          <w:rFonts w:ascii="Times New Roman" w:eastAsia="Times New Roman" w:hAnsi="Times New Roman" w:cs="Times New Roman"/>
          <w:i/>
          <w:sz w:val="24"/>
          <w:szCs w:val="24"/>
          <w:lang w:bidi="it-IT"/>
        </w:rPr>
        <w:t xml:space="preserve"> questo viene lasciato alla legislazione ordinaria. La Costituzione, però, detta i criteri sulla base dei quali emanare questa normativa che sono quello della proporzionalità e quello della sufficienza. In base al primo, deve esserci una relazione corrispettiva tra ogni elemento della retribuzione ed ogni elemento della prestazione lavorativa: così, ad esempio, una parte di retribuzione può consistere in elargizioni diversi dal denaro, come le partecipazioni agli utili societari. Inoltre, la proporzionalità può anche mancare, come accade quando il prestatore riceve la retribuzione anche per il periodo di ferie. La sufficienza indica la misura minima del compenso, che deve essere tale da rispettare libertà e dignità del lavoratore e della sua </w:t>
      </w:r>
      <w:hyperlink r:id="rId34" w:tooltip="Dizionario Giuridico: Famiglia" w:history="1">
        <w:r w:rsidRPr="00EF2AF5">
          <w:rPr>
            <w:rFonts w:ascii="Times New Roman" w:eastAsia="Times New Roman" w:hAnsi="Times New Roman" w:cs="Times New Roman"/>
            <w:i/>
            <w:sz w:val="24"/>
            <w:szCs w:val="24"/>
            <w:lang w:bidi="it-IT"/>
          </w:rPr>
          <w:t>famiglia</w:t>
        </w:r>
      </w:hyperlink>
      <w:r w:rsidRPr="00EF2AF5">
        <w:rPr>
          <w:rFonts w:ascii="Times New Roman" w:eastAsia="Times New Roman" w:hAnsi="Times New Roman" w:cs="Times New Roman"/>
          <w:i/>
          <w:sz w:val="24"/>
          <w:szCs w:val="24"/>
          <w:lang w:bidi="it-IT"/>
        </w:rPr>
        <w:t>.</w:t>
      </w:r>
    </w:p>
    <w:p w:rsidR="000A136F" w:rsidRPr="00EF2AF5" w:rsidRDefault="000A136F" w:rsidP="00EF2AF5">
      <w:pPr>
        <w:spacing w:after="0" w:line="240" w:lineRule="auto"/>
        <w:jc w:val="both"/>
        <w:rPr>
          <w:rFonts w:ascii="Times New Roman" w:eastAsia="Times New Roman" w:hAnsi="Times New Roman" w:cs="Times New Roman"/>
          <w:i/>
          <w:sz w:val="24"/>
          <w:szCs w:val="24"/>
          <w:lang w:bidi="it-IT"/>
        </w:rPr>
      </w:pPr>
      <w:r w:rsidRPr="00EF2AF5">
        <w:rPr>
          <w:rFonts w:ascii="Times New Roman" w:eastAsia="Times New Roman" w:hAnsi="Times New Roman" w:cs="Times New Roman"/>
          <w:i/>
          <w:sz w:val="24"/>
          <w:szCs w:val="24"/>
          <w:lang w:bidi="it-IT"/>
        </w:rPr>
        <w:t>L'immediata forza cogente della norma in oggetto inserisce il suo dettato tra i diritti irrinunciabili del lavoratore, senza cioè necessità di altre disposizioni complementari. Corollario di quanto affermato è che la sufficienza del </w:t>
      </w:r>
      <w:hyperlink r:id="rId35" w:tooltip="Dizionario Giuridico: Salario" w:history="1">
        <w:r w:rsidRPr="00EF2AF5">
          <w:rPr>
            <w:rFonts w:ascii="Times New Roman" w:eastAsia="Times New Roman" w:hAnsi="Times New Roman" w:cs="Times New Roman"/>
            <w:i/>
            <w:sz w:val="24"/>
            <w:szCs w:val="24"/>
            <w:lang w:bidi="it-IT"/>
          </w:rPr>
          <w:t>salario</w:t>
        </w:r>
      </w:hyperlink>
      <w:r w:rsidRPr="00EF2AF5">
        <w:rPr>
          <w:rFonts w:ascii="Times New Roman" w:eastAsia="Times New Roman" w:hAnsi="Times New Roman" w:cs="Times New Roman"/>
          <w:i/>
          <w:sz w:val="24"/>
          <w:szCs w:val="24"/>
          <w:lang w:bidi="it-IT"/>
        </w:rPr>
        <w:t xml:space="preserve"> ha assunto efficacia ultrattiva ai contratti collettivi di categoria stipulati dalle organizzazioni sindacali e che dunque il minimo salariale si applica per tutti </w:t>
      </w:r>
      <w:r w:rsidRPr="00EF2AF5">
        <w:rPr>
          <w:rFonts w:ascii="Times New Roman" w:eastAsia="Times New Roman" w:hAnsi="Times New Roman" w:cs="Times New Roman"/>
          <w:i/>
          <w:sz w:val="24"/>
          <w:szCs w:val="24"/>
          <w:lang w:bidi="it-IT"/>
        </w:rPr>
        <w:lastRenderedPageBreak/>
        <w:t>i lavoratori della categoria, a prescindere da una loro adesione alle organizzazioni sindacali stipulanti.</w:t>
      </w:r>
    </w:p>
    <w:p w:rsidR="000A136F" w:rsidRPr="00EF2AF5" w:rsidRDefault="000A136F" w:rsidP="00EF2AF5">
      <w:pPr>
        <w:pStyle w:val="Corpotesto"/>
        <w:ind w:left="0"/>
        <w:jc w:val="both"/>
        <w:rPr>
          <w:i/>
        </w:rPr>
      </w:pPr>
      <w:r w:rsidRPr="00EF2AF5">
        <w:rPr>
          <w:i/>
        </w:rPr>
        <w:br/>
        <w:t>Il secondo comma stabilisce invece una riserva di legge per determinare la durata massima della </w:t>
      </w:r>
      <w:hyperlink r:id="rId36" w:tooltip="Dizionario Giuridico: Giornata lavorativa" w:history="1">
        <w:r w:rsidRPr="00EF2AF5">
          <w:rPr>
            <w:i/>
          </w:rPr>
          <w:t>giornata lavorativa</w:t>
        </w:r>
      </w:hyperlink>
      <w:r w:rsidRPr="00EF2AF5">
        <w:rPr>
          <w:i/>
        </w:rPr>
        <w:t>. Ad oggi il limite massimo stabilito è, ai sensi dell'art. 3 del d.lgs. 8 aprile 2003, n. 66, quello delle 40 ore settimanali (salvo particolari categorie di lavoratori, come le donne o i minori, o certe tipologie di lavoro). In passato, negli ordinamenti non democratici, mancava un tetto all'orario lavorativo e ciò rendeva possibile lo sfruttamento dei lavoratori, anche minori. In Italia una prima regolamentazione in materia si è avuta solo con il R.D.L. 15 marzo 1923, n. 692.</w:t>
      </w:r>
      <w:r w:rsidRPr="00EF2AF5">
        <w:rPr>
          <w:i/>
        </w:rPr>
        <w:br/>
      </w:r>
      <w:r w:rsidRPr="00EF2AF5">
        <w:rPr>
          <w:i/>
        </w:rPr>
        <w:br/>
        <w:t>Il terzo comma sancisce il medesimo principio della riserva di legge per quanto concerne il diritto al </w:t>
      </w:r>
      <w:hyperlink r:id="rId37" w:tooltip="Dizionario Giuridico: Riposo settimanale" w:history="1">
        <w:r w:rsidRPr="00EF2AF5">
          <w:rPr>
            <w:i/>
          </w:rPr>
          <w:t>riposo settimanale</w:t>
        </w:r>
      </w:hyperlink>
      <w:r w:rsidRPr="00EF2AF5">
        <w:rPr>
          <w:i/>
        </w:rPr>
        <w:t> e le </w:t>
      </w:r>
      <w:hyperlink r:id="rId38" w:tooltip="Dizionario Giuridico: Ferie annuali" w:history="1">
        <w:r w:rsidRPr="00EF2AF5">
          <w:rPr>
            <w:i/>
          </w:rPr>
          <w:t>ferie annuali</w:t>
        </w:r>
      </w:hyperlink>
      <w:r w:rsidRPr="00EF2AF5">
        <w:rPr>
          <w:i/>
        </w:rPr>
        <w:t xml:space="preserve">, ed alla loro irrinunciabilità. Sia il riposo settimanale, sia le ferie annuali sono previsti allo scopo di consentire al lavoratore di realizzare la propria persona anche in relazione ai suoi interessi ed ai </w:t>
      </w:r>
      <w:r w:rsidR="00C8007F">
        <w:rPr>
          <w:i/>
        </w:rPr>
        <w:t>suoi rapporti famigliari, nonché</w:t>
      </w:r>
      <w:r w:rsidRPr="00EF2AF5">
        <w:rPr>
          <w:i/>
        </w:rPr>
        <w:t xml:space="preserve"> di riposare e recuperare le forze. L'irrinunciabilità di essi comporta che ogni clausola contrattuale che dovesse eliminarli sarebbe nulla ex art.</w:t>
      </w:r>
      <w:hyperlink r:id="rId39" w:tooltip="Cause di nullità del contratto" w:history="1">
        <w:r w:rsidRPr="00EF2AF5">
          <w:rPr>
            <w:i/>
          </w:rPr>
          <w:t>1418</w:t>
        </w:r>
      </w:hyperlink>
      <w:r w:rsidRPr="00EF2AF5">
        <w:rPr>
          <w:i/>
        </w:rPr>
        <w:t> c.c..</w:t>
      </w:r>
    </w:p>
    <w:p w:rsidR="000A136F" w:rsidRPr="00EF2AF5" w:rsidRDefault="000A136F" w:rsidP="00EF2AF5">
      <w:pPr>
        <w:pStyle w:val="Corpotesto"/>
        <w:ind w:left="0"/>
        <w:jc w:val="both"/>
        <w:rPr>
          <w:i/>
        </w:rPr>
      </w:pPr>
    </w:p>
    <w:p w:rsidR="000A136F" w:rsidRPr="00EF2AF5" w:rsidRDefault="000A136F" w:rsidP="00EF2AF5">
      <w:pPr>
        <w:pStyle w:val="Corpotesto"/>
        <w:ind w:left="0"/>
        <w:jc w:val="both"/>
        <w:rPr>
          <w:i/>
        </w:rPr>
      </w:pPr>
    </w:p>
    <w:p w:rsidR="000A136F" w:rsidRPr="000A136F" w:rsidRDefault="000A136F" w:rsidP="002606C7">
      <w:pPr>
        <w:pStyle w:val="Corpotesto"/>
        <w:ind w:left="0"/>
        <w:jc w:val="both"/>
        <w:rPr>
          <w:rFonts w:ascii="Arial Black" w:hAnsi="Arial Black"/>
          <w:b/>
          <w:i/>
        </w:rPr>
      </w:pPr>
      <w:r w:rsidRPr="000A136F">
        <w:rPr>
          <w:rFonts w:ascii="Arial Black" w:hAnsi="Arial Black"/>
          <w:b/>
          <w:i/>
        </w:rPr>
        <w:t>Art. 37. La donna lavoratrice ha gli stessi diritti e, a parit</w:t>
      </w:r>
      <w:r>
        <w:rPr>
          <w:rFonts w:ascii="Arial Black" w:hAnsi="Arial Black"/>
          <w:b/>
          <w:i/>
        </w:rPr>
        <w:t>à</w:t>
      </w:r>
      <w:r w:rsidRPr="000A136F">
        <w:rPr>
          <w:rFonts w:ascii="Arial Black" w:hAnsi="Arial Black"/>
          <w:b/>
          <w:i/>
        </w:rPr>
        <w:t xml:space="preserve"> di lavoro, le stesse retribuzioni che spettano al lavoratore. Le condizioni di lavoro devono consentire l’adempimento della sua essenziale funzione familiare e assicurare alla madre e al bambino una speciale adeguata protezione. La legge stabilisce il limite minimo di et</w:t>
      </w:r>
      <w:r>
        <w:rPr>
          <w:rFonts w:ascii="Arial Black" w:hAnsi="Arial Black"/>
          <w:b/>
          <w:i/>
        </w:rPr>
        <w:t>à</w:t>
      </w:r>
      <w:r w:rsidRPr="000A136F">
        <w:rPr>
          <w:rFonts w:ascii="Arial Black" w:hAnsi="Arial Black"/>
          <w:b/>
          <w:i/>
        </w:rPr>
        <w:t xml:space="preserve"> per il lavoro salariato. La Repubblica tutela il lavoro dei minori con speciali norm</w:t>
      </w:r>
      <w:r w:rsidR="00C8007F">
        <w:rPr>
          <w:rFonts w:ascii="Arial Black" w:hAnsi="Arial Black"/>
          <w:b/>
          <w:i/>
        </w:rPr>
        <w:t>e e garantisce ad essi, a parità</w:t>
      </w:r>
      <w:r w:rsidRPr="000A136F">
        <w:rPr>
          <w:rFonts w:ascii="Arial Black" w:hAnsi="Arial Black"/>
          <w:b/>
          <w:i/>
        </w:rPr>
        <w:t xml:space="preserve"> di lavoro, il diritto alla parit</w:t>
      </w:r>
      <w:r>
        <w:rPr>
          <w:rFonts w:ascii="Arial Black" w:hAnsi="Arial Black"/>
          <w:b/>
          <w:i/>
        </w:rPr>
        <w:t>à</w:t>
      </w:r>
      <w:r w:rsidRPr="000A136F">
        <w:rPr>
          <w:rFonts w:ascii="Arial Black" w:hAnsi="Arial Black"/>
          <w:b/>
          <w:i/>
        </w:rPr>
        <w:t xml:space="preserve"> di retribuzione. </w:t>
      </w:r>
    </w:p>
    <w:p w:rsidR="00C8007F" w:rsidRDefault="00C8007F" w:rsidP="00C8007F">
      <w:pPr>
        <w:spacing w:after="0" w:line="240" w:lineRule="auto"/>
        <w:rPr>
          <w:rFonts w:ascii="Tahoma" w:eastAsia="Times New Roman" w:hAnsi="Tahoma" w:cs="Tahoma"/>
          <w:color w:val="000000"/>
          <w:shd w:val="clear" w:color="auto" w:fill="FAEBD2"/>
        </w:rPr>
      </w:pPr>
    </w:p>
    <w:p w:rsidR="00C8007F" w:rsidRDefault="00C8007F" w:rsidP="00C8007F">
      <w:pPr>
        <w:spacing w:after="0" w:line="240" w:lineRule="auto"/>
        <w:jc w:val="both"/>
        <w:rPr>
          <w:rFonts w:ascii="Times New Roman" w:eastAsia="Times New Roman" w:hAnsi="Times New Roman" w:cs="Times New Roman"/>
          <w:i/>
          <w:sz w:val="24"/>
          <w:szCs w:val="24"/>
          <w:lang w:bidi="it-IT"/>
        </w:rPr>
      </w:pPr>
      <w:r w:rsidRPr="00C8007F">
        <w:rPr>
          <w:rFonts w:ascii="Times New Roman" w:eastAsia="Times New Roman" w:hAnsi="Times New Roman" w:cs="Times New Roman"/>
          <w:i/>
          <w:sz w:val="24"/>
          <w:szCs w:val="24"/>
          <w:lang w:bidi="it-IT"/>
        </w:rPr>
        <w:t>Il titolo III della Costituzione disciplina in generale i rapporti economici e contiene le disposizioni fondamentali in materia di rapporti di lavoro e di regime giuridico della proprietà.</w:t>
      </w:r>
    </w:p>
    <w:p w:rsidR="00C8007F" w:rsidRDefault="00C8007F" w:rsidP="00C8007F">
      <w:pPr>
        <w:spacing w:after="0" w:line="240" w:lineRule="auto"/>
        <w:jc w:val="both"/>
        <w:rPr>
          <w:rFonts w:ascii="Times New Roman" w:eastAsia="Times New Roman" w:hAnsi="Times New Roman" w:cs="Times New Roman"/>
          <w:i/>
          <w:sz w:val="24"/>
          <w:szCs w:val="24"/>
          <w:lang w:bidi="it-IT"/>
        </w:rPr>
      </w:pPr>
    </w:p>
    <w:p w:rsidR="00C8007F" w:rsidRDefault="00C8007F" w:rsidP="00C8007F">
      <w:pPr>
        <w:spacing w:after="0" w:line="240" w:lineRule="auto"/>
        <w:jc w:val="both"/>
        <w:rPr>
          <w:rFonts w:ascii="Times New Roman" w:eastAsia="Times New Roman" w:hAnsi="Times New Roman" w:cs="Times New Roman"/>
          <w:i/>
          <w:sz w:val="24"/>
          <w:szCs w:val="24"/>
          <w:lang w:bidi="it-IT"/>
        </w:rPr>
      </w:pPr>
      <w:r w:rsidRPr="00C8007F">
        <w:rPr>
          <w:rFonts w:ascii="Times New Roman" w:eastAsia="Times New Roman" w:hAnsi="Times New Roman" w:cs="Times New Roman"/>
          <w:i/>
          <w:sz w:val="24"/>
          <w:szCs w:val="24"/>
          <w:lang w:bidi="it-IT"/>
        </w:rPr>
        <w:t>L'affermazione dello Stato sociale ed il riconoscimento dei suoi principi va integrata e resa compatibile con la logica dell'economia di mercato proclamata dal costituente.</w:t>
      </w:r>
    </w:p>
    <w:p w:rsidR="00052408" w:rsidRDefault="00052408" w:rsidP="00C8007F">
      <w:pPr>
        <w:spacing w:after="0" w:line="240" w:lineRule="auto"/>
        <w:jc w:val="both"/>
        <w:rPr>
          <w:rFonts w:ascii="Times New Roman" w:eastAsia="Times New Roman" w:hAnsi="Times New Roman" w:cs="Times New Roman"/>
          <w:i/>
          <w:sz w:val="24"/>
          <w:szCs w:val="24"/>
          <w:lang w:bidi="it-IT"/>
        </w:rPr>
      </w:pPr>
    </w:p>
    <w:p w:rsidR="00C8007F" w:rsidRDefault="00C8007F" w:rsidP="00C8007F">
      <w:pPr>
        <w:spacing w:after="0" w:line="240" w:lineRule="auto"/>
        <w:jc w:val="both"/>
        <w:rPr>
          <w:rFonts w:ascii="Times New Roman" w:eastAsia="Times New Roman" w:hAnsi="Times New Roman" w:cs="Times New Roman"/>
          <w:i/>
          <w:sz w:val="24"/>
          <w:szCs w:val="24"/>
          <w:lang w:bidi="it-IT"/>
        </w:rPr>
      </w:pPr>
      <w:r w:rsidRPr="00C8007F">
        <w:rPr>
          <w:rFonts w:ascii="Times New Roman" w:eastAsia="Times New Roman" w:hAnsi="Times New Roman" w:cs="Times New Roman"/>
          <w:i/>
          <w:sz w:val="24"/>
          <w:szCs w:val="24"/>
          <w:lang w:bidi="it-IT"/>
        </w:rPr>
        <w:t>L'articolo in esame sancisce innanzitutto il principio di parità tra uomo e donna in ambito lavorativo. Al fine di evitare qualsiasi forma di discriminazione di genere, è stata introdotta la L. n. 903/1977. Quest'ultima introduce varie regole dirette ad attuare il principio, tra cui la:</w:t>
      </w:r>
    </w:p>
    <w:p w:rsidR="00C8007F" w:rsidRDefault="00C8007F" w:rsidP="00C8007F">
      <w:pPr>
        <w:spacing w:after="0" w:line="240" w:lineRule="auto"/>
        <w:jc w:val="both"/>
        <w:rPr>
          <w:rFonts w:ascii="Times New Roman" w:eastAsia="Times New Roman" w:hAnsi="Times New Roman" w:cs="Times New Roman"/>
          <w:i/>
          <w:sz w:val="24"/>
          <w:szCs w:val="24"/>
          <w:lang w:bidi="it-IT"/>
        </w:rPr>
      </w:pPr>
    </w:p>
    <w:p w:rsidR="00C8007F" w:rsidRPr="00052408" w:rsidRDefault="00C8007F" w:rsidP="00052408">
      <w:pPr>
        <w:pStyle w:val="Paragrafoelenco"/>
        <w:numPr>
          <w:ilvl w:val="0"/>
          <w:numId w:val="21"/>
        </w:numPr>
        <w:spacing w:after="0" w:line="240" w:lineRule="auto"/>
        <w:jc w:val="both"/>
        <w:rPr>
          <w:rFonts w:ascii="Times New Roman" w:eastAsia="Times New Roman" w:hAnsi="Times New Roman" w:cs="Times New Roman"/>
          <w:i/>
          <w:sz w:val="24"/>
          <w:szCs w:val="24"/>
          <w:lang w:bidi="it-IT"/>
        </w:rPr>
      </w:pPr>
      <w:r w:rsidRPr="00052408">
        <w:rPr>
          <w:rFonts w:ascii="Times New Roman" w:eastAsia="Times New Roman" w:hAnsi="Times New Roman" w:cs="Times New Roman"/>
          <w:i/>
          <w:sz w:val="24"/>
          <w:szCs w:val="24"/>
          <w:lang w:bidi="it-IT"/>
        </w:rPr>
        <w:t>parità di retribuzione, quando le prestazioni siano di pari quantità e qualità;</w:t>
      </w:r>
    </w:p>
    <w:p w:rsidR="00C8007F" w:rsidRDefault="00C8007F" w:rsidP="00C8007F">
      <w:pPr>
        <w:spacing w:after="0" w:line="240" w:lineRule="auto"/>
        <w:jc w:val="both"/>
        <w:rPr>
          <w:rFonts w:ascii="Times New Roman" w:eastAsia="Times New Roman" w:hAnsi="Times New Roman" w:cs="Times New Roman"/>
          <w:i/>
          <w:sz w:val="24"/>
          <w:szCs w:val="24"/>
          <w:lang w:bidi="it-IT"/>
        </w:rPr>
      </w:pPr>
    </w:p>
    <w:p w:rsidR="00C8007F" w:rsidRPr="00052408" w:rsidRDefault="00C8007F" w:rsidP="00052408">
      <w:pPr>
        <w:pStyle w:val="Paragrafoelenco"/>
        <w:numPr>
          <w:ilvl w:val="0"/>
          <w:numId w:val="21"/>
        </w:numPr>
        <w:spacing w:after="0" w:line="240" w:lineRule="auto"/>
        <w:jc w:val="both"/>
        <w:rPr>
          <w:rFonts w:ascii="Times New Roman" w:eastAsia="Times New Roman" w:hAnsi="Times New Roman" w:cs="Times New Roman"/>
          <w:i/>
          <w:sz w:val="24"/>
          <w:szCs w:val="24"/>
          <w:lang w:bidi="it-IT"/>
        </w:rPr>
      </w:pPr>
      <w:r w:rsidRPr="00052408">
        <w:rPr>
          <w:rFonts w:ascii="Times New Roman" w:eastAsia="Times New Roman" w:hAnsi="Times New Roman" w:cs="Times New Roman"/>
          <w:i/>
          <w:sz w:val="24"/>
          <w:szCs w:val="24"/>
          <w:lang w:bidi="it-IT"/>
        </w:rPr>
        <w:t>parità di progressione nella carriera;</w:t>
      </w:r>
    </w:p>
    <w:p w:rsidR="00C8007F" w:rsidRDefault="00C8007F" w:rsidP="00C8007F">
      <w:pPr>
        <w:spacing w:after="0" w:line="240" w:lineRule="auto"/>
        <w:jc w:val="both"/>
        <w:rPr>
          <w:rFonts w:ascii="Times New Roman" w:eastAsia="Times New Roman" w:hAnsi="Times New Roman" w:cs="Times New Roman"/>
          <w:i/>
          <w:sz w:val="24"/>
          <w:szCs w:val="24"/>
          <w:lang w:bidi="it-IT"/>
        </w:rPr>
      </w:pPr>
    </w:p>
    <w:p w:rsidR="00C8007F" w:rsidRPr="00052408" w:rsidRDefault="00C8007F" w:rsidP="00052408">
      <w:pPr>
        <w:pStyle w:val="Paragrafoelenco"/>
        <w:numPr>
          <w:ilvl w:val="0"/>
          <w:numId w:val="21"/>
        </w:numPr>
        <w:spacing w:after="0" w:line="240" w:lineRule="auto"/>
        <w:jc w:val="both"/>
        <w:rPr>
          <w:rFonts w:ascii="Times New Roman" w:eastAsia="Times New Roman" w:hAnsi="Times New Roman" w:cs="Times New Roman"/>
          <w:i/>
          <w:sz w:val="24"/>
          <w:szCs w:val="24"/>
          <w:lang w:bidi="it-IT"/>
        </w:rPr>
      </w:pPr>
      <w:r w:rsidRPr="00052408">
        <w:rPr>
          <w:rFonts w:ascii="Times New Roman" w:eastAsia="Times New Roman" w:hAnsi="Times New Roman" w:cs="Times New Roman"/>
          <w:i/>
          <w:sz w:val="24"/>
          <w:szCs w:val="24"/>
          <w:lang w:bidi="it-IT"/>
        </w:rPr>
        <w:t>parità di diritti in merito all'assunzione degli oneri famigliari.</w:t>
      </w:r>
    </w:p>
    <w:p w:rsidR="00C8007F" w:rsidRDefault="00C8007F" w:rsidP="00C8007F">
      <w:pPr>
        <w:spacing w:after="0" w:line="240" w:lineRule="auto"/>
        <w:jc w:val="both"/>
        <w:rPr>
          <w:rFonts w:ascii="Times New Roman" w:eastAsia="Times New Roman" w:hAnsi="Times New Roman" w:cs="Times New Roman"/>
          <w:i/>
          <w:sz w:val="24"/>
          <w:szCs w:val="24"/>
          <w:lang w:bidi="it-IT"/>
        </w:rPr>
      </w:pPr>
      <w:r w:rsidRPr="00C8007F">
        <w:rPr>
          <w:rFonts w:ascii="Times New Roman" w:eastAsia="Times New Roman" w:hAnsi="Times New Roman" w:cs="Times New Roman"/>
          <w:i/>
          <w:sz w:val="24"/>
          <w:szCs w:val="24"/>
          <w:lang w:bidi="it-IT"/>
        </w:rPr>
        <w:br/>
        <w:t>Fondamentale importanza ha assunto anche il D.</w:t>
      </w:r>
      <w:r w:rsidR="00977899">
        <w:rPr>
          <w:rFonts w:ascii="Times New Roman" w:eastAsia="Times New Roman" w:hAnsi="Times New Roman" w:cs="Times New Roman"/>
          <w:i/>
          <w:sz w:val="24"/>
          <w:szCs w:val="24"/>
          <w:lang w:bidi="it-IT"/>
        </w:rPr>
        <w:t xml:space="preserve"> </w:t>
      </w:r>
      <w:r w:rsidRPr="00C8007F">
        <w:rPr>
          <w:rFonts w:ascii="Times New Roman" w:eastAsia="Times New Roman" w:hAnsi="Times New Roman" w:cs="Times New Roman"/>
          <w:i/>
          <w:sz w:val="24"/>
          <w:szCs w:val="24"/>
          <w:lang w:bidi="it-IT"/>
        </w:rPr>
        <w:t>Lgs. n. 5/2010, il quale vieta “qualsiasi discriminazione per quanto riguarda l'accesso al lavoro, in forma subordinata, autonoma o in qualsiasi altra forma, compresi i criteri di selezione e le condizioni di assunzione, nonché la promozione, indipendentemente alle modalità di assunzione e qualunque sia il settore o il ramo di attività, a tutti i livelli della gerarchia professionale”.</w:t>
      </w:r>
    </w:p>
    <w:p w:rsidR="00C8007F" w:rsidRDefault="00C8007F" w:rsidP="00C8007F">
      <w:pPr>
        <w:spacing w:after="0" w:line="240" w:lineRule="auto"/>
        <w:jc w:val="both"/>
        <w:rPr>
          <w:rFonts w:ascii="Times New Roman" w:eastAsia="Times New Roman" w:hAnsi="Times New Roman" w:cs="Times New Roman"/>
          <w:i/>
          <w:sz w:val="24"/>
          <w:szCs w:val="24"/>
          <w:lang w:bidi="it-IT"/>
        </w:rPr>
      </w:pPr>
    </w:p>
    <w:p w:rsidR="00C8007F" w:rsidRDefault="00C8007F" w:rsidP="00C8007F">
      <w:pPr>
        <w:spacing w:after="0" w:line="240" w:lineRule="auto"/>
        <w:jc w:val="both"/>
        <w:rPr>
          <w:rFonts w:ascii="Times New Roman" w:eastAsia="Times New Roman" w:hAnsi="Times New Roman" w:cs="Times New Roman"/>
          <w:i/>
          <w:sz w:val="24"/>
          <w:szCs w:val="24"/>
          <w:lang w:bidi="it-IT"/>
        </w:rPr>
      </w:pPr>
      <w:r w:rsidRPr="00C8007F">
        <w:rPr>
          <w:rFonts w:ascii="Times New Roman" w:eastAsia="Times New Roman" w:hAnsi="Times New Roman" w:cs="Times New Roman"/>
          <w:i/>
          <w:sz w:val="24"/>
          <w:szCs w:val="24"/>
          <w:lang w:bidi="it-IT"/>
        </w:rPr>
        <w:lastRenderedPageBreak/>
        <w:t>Per conseguire i medesimi scopi il legislatore ha adottato una serie di disposizioni normative, tra le quali assumono particolare importanza quella che sancisce il divieto di licenziamento della lavoratrice a causa di matrimonio e durante gravidanza e puerperio nonch</w:t>
      </w:r>
      <w:r>
        <w:rPr>
          <w:rFonts w:ascii="Times New Roman" w:eastAsia="Times New Roman" w:hAnsi="Times New Roman" w:cs="Times New Roman"/>
          <w:i/>
          <w:sz w:val="24"/>
          <w:szCs w:val="24"/>
          <w:lang w:bidi="it-IT"/>
        </w:rPr>
        <w:t>é</w:t>
      </w:r>
      <w:r w:rsidRPr="00C8007F">
        <w:rPr>
          <w:rFonts w:ascii="Times New Roman" w:eastAsia="Times New Roman" w:hAnsi="Times New Roman" w:cs="Times New Roman"/>
          <w:i/>
          <w:sz w:val="24"/>
          <w:szCs w:val="24"/>
          <w:lang w:bidi="it-IT"/>
        </w:rPr>
        <w:t xml:space="preserve"> quelle che le consentono di conciliare la posizione lavorativa ed il rapporto genitoriale, ad esempio fruendo di congedi o aspettative di lavoro retribuiti. In relazione a questo ultimo aspetto, peraltro, il dettato ordinario ha subito una progressiva evoluzione che ha tenuto conto dell'evoluzione della società: i congedi parentali, ad esempio, sono stati estesi al padre ed anche a genitori non sposati.</w:t>
      </w:r>
    </w:p>
    <w:p w:rsidR="00C8007F" w:rsidRDefault="00C8007F" w:rsidP="00C8007F">
      <w:pPr>
        <w:spacing w:after="0" w:line="240" w:lineRule="auto"/>
        <w:jc w:val="both"/>
        <w:rPr>
          <w:rFonts w:ascii="Times New Roman" w:eastAsia="Times New Roman" w:hAnsi="Times New Roman" w:cs="Times New Roman"/>
          <w:i/>
          <w:sz w:val="24"/>
          <w:szCs w:val="24"/>
          <w:lang w:bidi="it-IT"/>
        </w:rPr>
      </w:pPr>
    </w:p>
    <w:p w:rsidR="000A136F" w:rsidRPr="00C8007F" w:rsidRDefault="00C8007F" w:rsidP="00C8007F">
      <w:pPr>
        <w:spacing w:after="0" w:line="240" w:lineRule="auto"/>
        <w:jc w:val="both"/>
        <w:rPr>
          <w:rFonts w:ascii="Times New Roman" w:hAnsi="Times New Roman"/>
          <w:i/>
        </w:rPr>
      </w:pPr>
      <w:r w:rsidRPr="00C8007F">
        <w:rPr>
          <w:rFonts w:ascii="Times New Roman" w:hAnsi="Times New Roman" w:cs="Times New Roman"/>
          <w:i/>
          <w:sz w:val="24"/>
          <w:szCs w:val="24"/>
          <w:lang w:bidi="it-IT"/>
        </w:rPr>
        <w:t>Anche il </w:t>
      </w:r>
      <w:r w:rsidRPr="00C8007F">
        <w:rPr>
          <w:rFonts w:ascii="Times New Roman" w:hAnsi="Times New Roman" w:cs="Times New Roman"/>
          <w:i/>
          <w:sz w:val="24"/>
          <w:lang w:bidi="it-IT"/>
        </w:rPr>
        <w:t>lavoro minorile</w:t>
      </w:r>
      <w:r w:rsidRPr="00C8007F">
        <w:rPr>
          <w:rFonts w:ascii="Times New Roman" w:hAnsi="Times New Roman" w:cs="Times New Roman"/>
          <w:i/>
          <w:sz w:val="24"/>
          <w:szCs w:val="24"/>
          <w:lang w:bidi="it-IT"/>
        </w:rPr>
        <w:t> è circondato da particolari cautele, volte a garantire sia che lo sviluppo fisico e mentale del minore non sia pregiudicato sia che la sua prestazione lavorativa non possa essere sfruttata (pertanto, ad esempio, non può essere utilizzato per lavori pericolosi, faticosi o insalubri, ed ha diritto, a parità di ore di lavoro, alla medesima retribuzione corrisposta agli adulti). E' importante considerare che il lavoro minorile gode di una tutela autonoma, cioè diversa da quella predisposta, pur nella medesima norma, per il lavoro femminile, e speciale rispetto a quella ordinaria dei lavoratori. Anche a livello comunitario si registra una apposita disciplina, in particolare nell'art. 32 della Carta dei diritti fondamentali dell'Unio</w:t>
      </w:r>
      <w:r>
        <w:rPr>
          <w:i/>
        </w:rPr>
        <w:t>ne Europea</w:t>
      </w:r>
    </w:p>
    <w:p w:rsidR="000A136F" w:rsidRPr="000A136F" w:rsidRDefault="000A136F" w:rsidP="002606C7">
      <w:pPr>
        <w:pStyle w:val="Corpotesto"/>
        <w:ind w:left="0"/>
        <w:jc w:val="both"/>
        <w:rPr>
          <w:rFonts w:ascii="Arial Black" w:hAnsi="Arial Black"/>
          <w:b/>
          <w:i/>
        </w:rPr>
      </w:pPr>
    </w:p>
    <w:p w:rsidR="00821898" w:rsidRDefault="000A136F" w:rsidP="002606C7">
      <w:pPr>
        <w:pStyle w:val="Corpotesto"/>
        <w:ind w:left="0"/>
        <w:jc w:val="both"/>
        <w:rPr>
          <w:rFonts w:ascii="Arial Black" w:hAnsi="Arial Black"/>
          <w:b/>
          <w:i/>
        </w:rPr>
      </w:pPr>
      <w:r w:rsidRPr="000A136F">
        <w:rPr>
          <w:rFonts w:ascii="Arial Black" w:hAnsi="Arial Black"/>
          <w:b/>
          <w:i/>
        </w:rPr>
        <w:t>Art. 38. Ogni cittadino inabile al lavoro e sprovvisto dei mezzi necessari per vivere ha diritto al mantenimento e all’assistenza sociale. I lavoratori hanno diritto che siano preveduti ed assicurati mezzi adeguati alle loro esigenze di vita in caso di infortunio, malattia, invalidit</w:t>
      </w:r>
      <w:r>
        <w:rPr>
          <w:rFonts w:ascii="Arial Black" w:hAnsi="Arial Black"/>
          <w:b/>
          <w:i/>
        </w:rPr>
        <w:t>à</w:t>
      </w:r>
      <w:r w:rsidRPr="000A136F">
        <w:rPr>
          <w:rFonts w:ascii="Arial Black" w:hAnsi="Arial Black"/>
          <w:b/>
          <w:i/>
        </w:rPr>
        <w:t xml:space="preserve"> e vecchiaia, disoccupazione involontaria. Gli inabili ed i minorati hanno diritto all’educazione e all’avviamento professionale. Ai compiti previsti in questo articolo provvedono organi ed istituti predisposti o integrati dallo Stato. L’assistenza privata e` libera</w:t>
      </w:r>
      <w:r>
        <w:rPr>
          <w:rFonts w:ascii="Arial Black" w:hAnsi="Arial Black"/>
          <w:b/>
          <w:i/>
        </w:rPr>
        <w:t>.</w:t>
      </w:r>
    </w:p>
    <w:p w:rsidR="000A136F" w:rsidRDefault="000A136F" w:rsidP="002606C7">
      <w:pPr>
        <w:pStyle w:val="Corpotesto"/>
        <w:ind w:left="0"/>
        <w:jc w:val="both"/>
        <w:rPr>
          <w:rFonts w:ascii="Arial Black" w:hAnsi="Arial Black"/>
          <w:b/>
          <w:i/>
        </w:rPr>
      </w:pPr>
    </w:p>
    <w:p w:rsidR="00C8007F" w:rsidRDefault="00C8007F" w:rsidP="00C8007F">
      <w:pPr>
        <w:spacing w:after="0" w:line="240" w:lineRule="auto"/>
        <w:jc w:val="both"/>
        <w:rPr>
          <w:rFonts w:ascii="Times New Roman" w:hAnsi="Times New Roman" w:cs="Times New Roman"/>
          <w:i/>
          <w:sz w:val="24"/>
          <w:szCs w:val="24"/>
          <w:lang w:bidi="it-IT"/>
        </w:rPr>
      </w:pPr>
      <w:r w:rsidRPr="00C8007F">
        <w:rPr>
          <w:rFonts w:ascii="Times New Roman" w:hAnsi="Times New Roman" w:cs="Times New Roman"/>
          <w:i/>
          <w:sz w:val="24"/>
          <w:szCs w:val="24"/>
          <w:lang w:bidi="it-IT"/>
        </w:rPr>
        <w:t>Il titolo III della Costituzione disciplina in generale i rapporti economici e contiene le disposizioni fondamentali in materia di rapporti di </w:t>
      </w:r>
      <w:hyperlink r:id="rId40" w:tooltip="Dizionario Giuridico: Lavoro" w:history="1">
        <w:r w:rsidRPr="00C8007F">
          <w:rPr>
            <w:rFonts w:ascii="Times New Roman" w:hAnsi="Times New Roman" w:cs="Times New Roman"/>
            <w:i/>
            <w:sz w:val="24"/>
            <w:szCs w:val="24"/>
            <w:lang w:bidi="it-IT"/>
          </w:rPr>
          <w:t>lavoro</w:t>
        </w:r>
      </w:hyperlink>
      <w:r w:rsidRPr="00C8007F">
        <w:rPr>
          <w:rFonts w:ascii="Times New Roman" w:hAnsi="Times New Roman" w:cs="Times New Roman"/>
          <w:i/>
          <w:sz w:val="24"/>
          <w:szCs w:val="24"/>
          <w:lang w:bidi="it-IT"/>
        </w:rPr>
        <w:t> e di regime giuridico della </w:t>
      </w:r>
      <w:hyperlink r:id="rId41" w:tooltip="Dizionario Giuridico: Proprietà" w:history="1">
        <w:r w:rsidRPr="00C8007F">
          <w:rPr>
            <w:rFonts w:ascii="Times New Roman" w:hAnsi="Times New Roman" w:cs="Times New Roman"/>
            <w:i/>
            <w:sz w:val="24"/>
            <w:szCs w:val="24"/>
            <w:lang w:bidi="it-IT"/>
          </w:rPr>
          <w:t>propriet</w:t>
        </w:r>
      </w:hyperlink>
      <w:r>
        <w:rPr>
          <w:rFonts w:ascii="Times New Roman" w:hAnsi="Times New Roman" w:cs="Times New Roman"/>
          <w:i/>
          <w:sz w:val="24"/>
          <w:szCs w:val="24"/>
          <w:lang w:bidi="it-IT"/>
        </w:rPr>
        <w:t>à</w:t>
      </w:r>
      <w:r w:rsidRPr="00C8007F">
        <w:rPr>
          <w:rFonts w:ascii="Times New Roman" w:hAnsi="Times New Roman" w:cs="Times New Roman"/>
          <w:i/>
          <w:sz w:val="24"/>
          <w:szCs w:val="24"/>
          <w:lang w:bidi="it-IT"/>
        </w:rPr>
        <w:t>.</w:t>
      </w:r>
    </w:p>
    <w:p w:rsidR="00C8007F" w:rsidRDefault="00C8007F" w:rsidP="00C8007F">
      <w:pPr>
        <w:spacing w:after="0" w:line="240" w:lineRule="auto"/>
        <w:jc w:val="both"/>
        <w:rPr>
          <w:rFonts w:ascii="Times New Roman" w:hAnsi="Times New Roman" w:cs="Times New Roman"/>
          <w:i/>
          <w:sz w:val="24"/>
          <w:szCs w:val="24"/>
          <w:lang w:bidi="it-IT"/>
        </w:rPr>
      </w:pPr>
    </w:p>
    <w:p w:rsidR="00C8007F" w:rsidRDefault="00C8007F" w:rsidP="00C8007F">
      <w:pPr>
        <w:spacing w:after="0" w:line="240" w:lineRule="auto"/>
        <w:jc w:val="both"/>
        <w:rPr>
          <w:rFonts w:ascii="Times New Roman" w:hAnsi="Times New Roman" w:cs="Times New Roman"/>
          <w:i/>
          <w:sz w:val="24"/>
          <w:szCs w:val="24"/>
          <w:lang w:bidi="it-IT"/>
        </w:rPr>
      </w:pPr>
      <w:r w:rsidRPr="00C8007F">
        <w:rPr>
          <w:rFonts w:ascii="Times New Roman" w:hAnsi="Times New Roman" w:cs="Times New Roman"/>
          <w:i/>
          <w:sz w:val="24"/>
          <w:szCs w:val="24"/>
          <w:lang w:bidi="it-IT"/>
        </w:rPr>
        <w:t>L'affermazione dello Stato sociale ed il riconoscimento dei suoi principi va integrata e resa compatibile con la logica dell'economia di mercato proclamata dal costituente.</w:t>
      </w:r>
    </w:p>
    <w:p w:rsidR="00C8007F" w:rsidRDefault="00C8007F" w:rsidP="00C8007F">
      <w:pPr>
        <w:spacing w:after="0" w:line="240" w:lineRule="auto"/>
        <w:jc w:val="both"/>
        <w:rPr>
          <w:rFonts w:ascii="Times New Roman" w:hAnsi="Times New Roman" w:cs="Times New Roman"/>
          <w:i/>
          <w:sz w:val="24"/>
          <w:szCs w:val="24"/>
          <w:lang w:bidi="it-IT"/>
        </w:rPr>
      </w:pPr>
    </w:p>
    <w:p w:rsidR="00C8007F" w:rsidRDefault="00C8007F" w:rsidP="00C8007F">
      <w:pPr>
        <w:spacing w:after="0" w:line="240" w:lineRule="auto"/>
        <w:jc w:val="both"/>
        <w:rPr>
          <w:rFonts w:ascii="Times New Roman" w:hAnsi="Times New Roman" w:cs="Times New Roman"/>
          <w:i/>
          <w:sz w:val="24"/>
          <w:szCs w:val="24"/>
          <w:lang w:bidi="it-IT"/>
        </w:rPr>
      </w:pPr>
      <w:r w:rsidRPr="00C8007F">
        <w:rPr>
          <w:rFonts w:ascii="Times New Roman" w:hAnsi="Times New Roman" w:cs="Times New Roman"/>
          <w:i/>
          <w:sz w:val="24"/>
          <w:szCs w:val="24"/>
          <w:lang w:bidi="it-IT"/>
        </w:rPr>
        <w:t>L'articolo in esame tutela più nello specifico il principio della sicurezza sociale. In base ad esso l'autorità statale deve salvaguardare la dignità umana nelle situazioni di bisogna, garantendo a tutti i cittadini i mezzi minimi per vivere, tutelando la salute e rimuovendo tutti quegli ostacoli economici e sociali che impediscono lo sviluppo della persona e la sua effettiva partecipazione alla vita pubblica.</w:t>
      </w:r>
    </w:p>
    <w:p w:rsidR="00C8007F" w:rsidRDefault="00C8007F" w:rsidP="00C8007F">
      <w:pPr>
        <w:spacing w:after="0" w:line="240" w:lineRule="auto"/>
        <w:jc w:val="both"/>
        <w:rPr>
          <w:rFonts w:ascii="Times New Roman" w:hAnsi="Times New Roman" w:cs="Times New Roman"/>
          <w:i/>
          <w:sz w:val="24"/>
          <w:szCs w:val="24"/>
          <w:lang w:bidi="it-IT"/>
        </w:rPr>
      </w:pPr>
    </w:p>
    <w:p w:rsidR="00C8007F" w:rsidRDefault="00C8007F" w:rsidP="00C8007F">
      <w:pPr>
        <w:spacing w:after="0" w:line="240" w:lineRule="auto"/>
        <w:jc w:val="both"/>
        <w:rPr>
          <w:rFonts w:ascii="Times New Roman" w:hAnsi="Times New Roman" w:cs="Times New Roman"/>
          <w:i/>
          <w:sz w:val="24"/>
          <w:szCs w:val="24"/>
          <w:lang w:bidi="it-IT"/>
        </w:rPr>
      </w:pPr>
      <w:r w:rsidRPr="00C8007F">
        <w:rPr>
          <w:rFonts w:ascii="Times New Roman" w:hAnsi="Times New Roman" w:cs="Times New Roman"/>
          <w:i/>
          <w:sz w:val="24"/>
          <w:szCs w:val="24"/>
          <w:lang w:bidi="it-IT"/>
        </w:rPr>
        <w:t>Lo Stato si fa infatti carico in prima persona dell'</w:t>
      </w:r>
      <w:hyperlink r:id="rId42" w:tooltip="Dizionario Giuridico: Assistenza sociale" w:history="1">
        <w:r w:rsidRPr="00C8007F">
          <w:rPr>
            <w:rFonts w:ascii="Times New Roman" w:hAnsi="Times New Roman" w:cs="Times New Roman"/>
            <w:i/>
            <w:sz w:val="24"/>
            <w:szCs w:val="24"/>
            <w:lang w:bidi="it-IT"/>
          </w:rPr>
          <w:t>assistenza sociale</w:t>
        </w:r>
      </w:hyperlink>
      <w:r w:rsidRPr="00C8007F">
        <w:rPr>
          <w:rFonts w:ascii="Times New Roman" w:hAnsi="Times New Roman" w:cs="Times New Roman"/>
          <w:i/>
          <w:sz w:val="24"/>
          <w:szCs w:val="24"/>
          <w:lang w:bidi="it-IT"/>
        </w:rPr>
        <w:t>, ossia quelle misure che servono a garantire un adeguato tenore di vita anche a chi è titolare di un reddito inferiore ad una certa soglia e non può procurarsi altre entrate (ad esempio perch</w:t>
      </w:r>
      <w:r>
        <w:rPr>
          <w:rFonts w:ascii="Times New Roman" w:hAnsi="Times New Roman" w:cs="Times New Roman"/>
          <w:i/>
          <w:sz w:val="24"/>
          <w:szCs w:val="24"/>
          <w:lang w:bidi="it-IT"/>
        </w:rPr>
        <w:t>é</w:t>
      </w:r>
      <w:r w:rsidRPr="00C8007F">
        <w:rPr>
          <w:rFonts w:ascii="Times New Roman" w:hAnsi="Times New Roman" w:cs="Times New Roman"/>
          <w:i/>
          <w:sz w:val="24"/>
          <w:szCs w:val="24"/>
          <w:lang w:bidi="it-IT"/>
        </w:rPr>
        <w:t xml:space="preserve"> invalido di guerra o inabile al lavoro per malattia). Queste misure si sostanziano, tra gli altri, in corresponsione di pensioni di invalidità e guerra o in agevolazioni per la fruizione di servizi. Anche la Carta dei diritti fondamentali dell'</w:t>
      </w:r>
      <w:hyperlink r:id="rId43" w:tooltip="Dizionario Giuridico: Unione europea" w:history="1">
        <w:r w:rsidRPr="00C8007F">
          <w:rPr>
            <w:rFonts w:ascii="Times New Roman" w:hAnsi="Times New Roman" w:cs="Times New Roman"/>
            <w:i/>
            <w:sz w:val="24"/>
            <w:szCs w:val="24"/>
            <w:lang w:bidi="it-IT"/>
          </w:rPr>
          <w:t>Unione Europea</w:t>
        </w:r>
      </w:hyperlink>
      <w:r w:rsidRPr="00C8007F">
        <w:rPr>
          <w:rFonts w:ascii="Times New Roman" w:hAnsi="Times New Roman" w:cs="Times New Roman"/>
          <w:i/>
          <w:sz w:val="24"/>
          <w:szCs w:val="24"/>
          <w:lang w:bidi="it-IT"/>
        </w:rPr>
        <w:t> si occupa di "sicurezza sociale e assistenza sociale" all'art. 34.</w:t>
      </w:r>
    </w:p>
    <w:p w:rsidR="00C8007F" w:rsidRDefault="00C8007F" w:rsidP="00C8007F">
      <w:pPr>
        <w:spacing w:after="0" w:line="240" w:lineRule="auto"/>
        <w:jc w:val="both"/>
        <w:rPr>
          <w:rFonts w:ascii="Times New Roman" w:hAnsi="Times New Roman" w:cs="Times New Roman"/>
          <w:i/>
          <w:sz w:val="24"/>
          <w:szCs w:val="24"/>
          <w:lang w:bidi="it-IT"/>
        </w:rPr>
      </w:pPr>
    </w:p>
    <w:p w:rsidR="00C8007F" w:rsidRDefault="00C8007F" w:rsidP="00C8007F">
      <w:pPr>
        <w:spacing w:after="0" w:line="240" w:lineRule="auto"/>
        <w:jc w:val="both"/>
        <w:rPr>
          <w:rFonts w:ascii="Times New Roman" w:hAnsi="Times New Roman" w:cs="Times New Roman"/>
          <w:i/>
          <w:sz w:val="24"/>
          <w:szCs w:val="24"/>
          <w:lang w:bidi="it-IT"/>
        </w:rPr>
      </w:pPr>
      <w:r w:rsidRPr="00C8007F">
        <w:rPr>
          <w:rFonts w:ascii="Times New Roman" w:hAnsi="Times New Roman" w:cs="Times New Roman"/>
          <w:i/>
          <w:sz w:val="24"/>
          <w:szCs w:val="24"/>
          <w:lang w:bidi="it-IT"/>
        </w:rPr>
        <w:t xml:space="preserve">Il secondo comma si occupa della previdenza sociale che, a differenza dell'assistenza di cui al primo comma, concerne i soli lavoratori. Essa si sostanzia in prestazioni economiche e sanitarie per tutelare, oltre che dai rischi lavorativi di infortuni, invalidità ecc., da eventi naturali quali la vecchiaia. Si tratta di una previdenza sociale obbligatoria, che grava in parte sullo Stato ed in parte </w:t>
      </w:r>
      <w:r w:rsidRPr="00C8007F">
        <w:rPr>
          <w:rFonts w:ascii="Times New Roman" w:hAnsi="Times New Roman" w:cs="Times New Roman"/>
          <w:i/>
          <w:sz w:val="24"/>
          <w:szCs w:val="24"/>
          <w:lang w:bidi="it-IT"/>
        </w:rPr>
        <w:lastRenderedPageBreak/>
        <w:t>sui datori di lavoro, salvo che i lavoratori scelgano di integrare queste misure con forme private di tutela.</w:t>
      </w:r>
    </w:p>
    <w:p w:rsidR="00C8007F" w:rsidRDefault="00C8007F" w:rsidP="00C8007F">
      <w:pPr>
        <w:spacing w:after="0" w:line="240" w:lineRule="auto"/>
        <w:jc w:val="both"/>
        <w:rPr>
          <w:rFonts w:ascii="Times New Roman" w:hAnsi="Times New Roman" w:cs="Times New Roman"/>
          <w:i/>
          <w:sz w:val="24"/>
          <w:szCs w:val="24"/>
          <w:lang w:bidi="it-IT"/>
        </w:rPr>
      </w:pPr>
    </w:p>
    <w:p w:rsidR="00C8007F" w:rsidRDefault="00C8007F" w:rsidP="00C8007F">
      <w:pPr>
        <w:spacing w:after="0" w:line="240" w:lineRule="auto"/>
        <w:jc w:val="both"/>
        <w:rPr>
          <w:rFonts w:ascii="Times New Roman" w:hAnsi="Times New Roman" w:cs="Times New Roman"/>
          <w:i/>
          <w:sz w:val="24"/>
          <w:szCs w:val="24"/>
          <w:lang w:bidi="it-IT"/>
        </w:rPr>
      </w:pPr>
      <w:r w:rsidRPr="00C8007F">
        <w:rPr>
          <w:rFonts w:ascii="Times New Roman" w:hAnsi="Times New Roman" w:cs="Times New Roman"/>
          <w:i/>
          <w:sz w:val="24"/>
          <w:szCs w:val="24"/>
          <w:lang w:bidi="it-IT"/>
        </w:rPr>
        <w:t>Lo scopo della previdenza sociale è quello di consentire al soggetto una vita dignitosa. Nel tempo, peraltro, si sono susseguite numerose disposizioni di legge volte a limitare o condizionare il diritto a queste forme di tutela e tali interventi sono stati ritenuti legittimi per la necessità di contemperare questo diritto con le risorse finanziarie disponibili.</w:t>
      </w:r>
    </w:p>
    <w:p w:rsidR="00C8007F" w:rsidRDefault="00C8007F" w:rsidP="00C8007F">
      <w:pPr>
        <w:spacing w:after="0" w:line="240" w:lineRule="auto"/>
        <w:jc w:val="both"/>
        <w:rPr>
          <w:rFonts w:ascii="Times New Roman" w:hAnsi="Times New Roman" w:cs="Times New Roman"/>
          <w:i/>
          <w:sz w:val="24"/>
          <w:szCs w:val="24"/>
          <w:lang w:bidi="it-IT"/>
        </w:rPr>
      </w:pPr>
    </w:p>
    <w:p w:rsidR="00C8007F" w:rsidRDefault="00C8007F" w:rsidP="00C8007F">
      <w:pPr>
        <w:spacing w:after="0" w:line="240" w:lineRule="auto"/>
        <w:jc w:val="both"/>
        <w:rPr>
          <w:rFonts w:ascii="Times New Roman" w:hAnsi="Times New Roman" w:cs="Times New Roman"/>
          <w:i/>
          <w:sz w:val="24"/>
          <w:szCs w:val="24"/>
          <w:lang w:bidi="it-IT"/>
        </w:rPr>
      </w:pPr>
      <w:r w:rsidRPr="00C8007F">
        <w:rPr>
          <w:rFonts w:ascii="Times New Roman" w:hAnsi="Times New Roman" w:cs="Times New Roman"/>
          <w:i/>
          <w:sz w:val="24"/>
          <w:szCs w:val="24"/>
          <w:lang w:bidi="it-IT"/>
        </w:rPr>
        <w:t>Per quanto concerne i </w:t>
      </w:r>
      <w:r w:rsidRPr="00C8007F">
        <w:rPr>
          <w:rFonts w:ascii="Times New Roman" w:hAnsi="Times New Roman" w:cs="Times New Roman"/>
          <w:i/>
          <w:sz w:val="24"/>
          <w:lang w:bidi="it-IT"/>
        </w:rPr>
        <w:t>minorati </w:t>
      </w:r>
      <w:r w:rsidRPr="00C8007F">
        <w:rPr>
          <w:rFonts w:ascii="Times New Roman" w:hAnsi="Times New Roman" w:cs="Times New Roman"/>
          <w:i/>
          <w:sz w:val="24"/>
          <w:szCs w:val="24"/>
          <w:lang w:bidi="it-IT"/>
        </w:rPr>
        <w:t>e gli</w:t>
      </w:r>
      <w:r w:rsidRPr="00C8007F">
        <w:rPr>
          <w:rFonts w:ascii="Times New Roman" w:hAnsi="Times New Roman" w:cs="Times New Roman"/>
          <w:i/>
          <w:sz w:val="24"/>
          <w:lang w:bidi="it-IT"/>
        </w:rPr>
        <w:t> inabili</w:t>
      </w:r>
      <w:r w:rsidRPr="00C8007F">
        <w:rPr>
          <w:rFonts w:ascii="Times New Roman" w:hAnsi="Times New Roman" w:cs="Times New Roman"/>
          <w:i/>
          <w:sz w:val="24"/>
          <w:szCs w:val="24"/>
          <w:lang w:bidi="it-IT"/>
        </w:rPr>
        <w:t>, la particolare situazione di svantaggio in cui si trovano comporta che ad essi è costituzionalmente attribuito il diritto all'avviamento professionale. In esecuzione di ciò il legislatore ha emanato la l. 23 marzo 1999, n. 68, attuata con D.P.R. 10 ottobre 2000, n. 333 con i quali, in particolare, ha stabilito che ogni </w:t>
      </w:r>
      <w:hyperlink r:id="rId44" w:tooltip="Dizionario Giuridico: Datore di lavoro" w:history="1">
        <w:r w:rsidRPr="00C8007F">
          <w:rPr>
            <w:rFonts w:ascii="Times New Roman" w:hAnsi="Times New Roman" w:cs="Times New Roman"/>
            <w:i/>
            <w:sz w:val="24"/>
            <w:lang w:bidi="it-IT"/>
          </w:rPr>
          <w:t>datore di lavoro</w:t>
        </w:r>
      </w:hyperlink>
      <w:r w:rsidRPr="00C8007F">
        <w:rPr>
          <w:rFonts w:ascii="Times New Roman" w:hAnsi="Times New Roman" w:cs="Times New Roman"/>
          <w:i/>
          <w:sz w:val="24"/>
          <w:szCs w:val="24"/>
          <w:lang w:bidi="it-IT"/>
        </w:rPr>
        <w:t> è tenuto ad assumere lavoratori affetti da disabilità (in misura variabile a seconda dei </w:t>
      </w:r>
      <w:hyperlink r:id="rId45" w:tooltip="Dizionario Giuridico: Dipendenti" w:history="1">
        <w:r w:rsidRPr="00C8007F">
          <w:rPr>
            <w:rFonts w:ascii="Times New Roman" w:hAnsi="Times New Roman" w:cs="Times New Roman"/>
            <w:i/>
            <w:sz w:val="24"/>
            <w:lang w:bidi="it-IT"/>
          </w:rPr>
          <w:t>dipendenti</w:t>
        </w:r>
      </w:hyperlink>
      <w:r w:rsidRPr="00C8007F">
        <w:rPr>
          <w:rFonts w:ascii="Times New Roman" w:hAnsi="Times New Roman" w:cs="Times New Roman"/>
          <w:i/>
          <w:sz w:val="24"/>
          <w:szCs w:val="24"/>
          <w:lang w:bidi="it-IT"/>
        </w:rPr>
        <w:t> che l'</w:t>
      </w:r>
      <w:hyperlink r:id="rId46" w:tooltip="Dizionario Giuridico: Azienda" w:history="1">
        <w:r w:rsidRPr="00C8007F">
          <w:rPr>
            <w:rFonts w:ascii="Times New Roman" w:hAnsi="Times New Roman" w:cs="Times New Roman"/>
            <w:i/>
            <w:sz w:val="24"/>
            <w:lang w:bidi="it-IT"/>
          </w:rPr>
          <w:t>azienda</w:t>
        </w:r>
      </w:hyperlink>
      <w:r w:rsidRPr="00C8007F">
        <w:rPr>
          <w:rFonts w:ascii="Times New Roman" w:hAnsi="Times New Roman" w:cs="Times New Roman"/>
          <w:i/>
          <w:sz w:val="24"/>
          <w:szCs w:val="24"/>
          <w:lang w:bidi="it-IT"/>
        </w:rPr>
        <w:t> impiega).</w:t>
      </w:r>
    </w:p>
    <w:p w:rsidR="00C8007F" w:rsidRDefault="00C8007F" w:rsidP="00C8007F">
      <w:pPr>
        <w:spacing w:after="0" w:line="240" w:lineRule="auto"/>
        <w:jc w:val="both"/>
        <w:rPr>
          <w:rFonts w:ascii="Times New Roman" w:hAnsi="Times New Roman" w:cs="Times New Roman"/>
          <w:i/>
          <w:sz w:val="24"/>
          <w:szCs w:val="24"/>
          <w:lang w:bidi="it-IT"/>
        </w:rPr>
      </w:pPr>
    </w:p>
    <w:p w:rsidR="00C8007F" w:rsidRPr="00C8007F" w:rsidRDefault="00C8007F" w:rsidP="00C8007F">
      <w:pPr>
        <w:spacing w:after="0" w:line="240" w:lineRule="auto"/>
        <w:jc w:val="both"/>
        <w:rPr>
          <w:rFonts w:ascii="Times New Roman" w:hAnsi="Times New Roman"/>
          <w:i/>
        </w:rPr>
      </w:pPr>
      <w:r w:rsidRPr="00C8007F">
        <w:rPr>
          <w:rFonts w:ascii="Times New Roman" w:hAnsi="Times New Roman" w:cs="Times New Roman"/>
          <w:i/>
          <w:sz w:val="24"/>
          <w:szCs w:val="24"/>
          <w:lang w:bidi="it-IT"/>
        </w:rPr>
        <w:t>A livello comunitario l'art. 26 della Carta dei diritti fondamentali dell'Unione Europea disciplina l'inserimento dei disabili, oltre che nel mondo del lavoro, nella società e nella vita comunitaria.</w:t>
      </w:r>
    </w:p>
    <w:p w:rsidR="00C8007F" w:rsidRPr="00C8007F" w:rsidRDefault="00C8007F" w:rsidP="00C8007F">
      <w:pPr>
        <w:pStyle w:val="Corpotesto"/>
        <w:ind w:left="0"/>
        <w:jc w:val="both"/>
        <w:rPr>
          <w:rFonts w:eastAsiaTheme="minorEastAsia"/>
          <w:i/>
        </w:rPr>
      </w:pPr>
    </w:p>
    <w:p w:rsidR="000A136F" w:rsidRDefault="000A136F" w:rsidP="002606C7">
      <w:pPr>
        <w:pStyle w:val="Corpotesto"/>
        <w:ind w:left="0"/>
        <w:jc w:val="both"/>
        <w:rPr>
          <w:rFonts w:ascii="Arial Black" w:hAnsi="Arial Black"/>
          <w:b/>
          <w:i/>
        </w:rPr>
      </w:pPr>
      <w:r w:rsidRPr="000A136F">
        <w:rPr>
          <w:rFonts w:ascii="Arial Black" w:hAnsi="Arial Black"/>
          <w:b/>
          <w:i/>
        </w:rPr>
        <w:t>Art. 53. Tutti sono tenuti a concorrere alle spese pubbliche in ragione della loro capacit</w:t>
      </w:r>
      <w:r>
        <w:rPr>
          <w:rFonts w:ascii="Arial Black" w:hAnsi="Arial Black"/>
          <w:b/>
          <w:i/>
        </w:rPr>
        <w:t>à</w:t>
      </w:r>
      <w:r w:rsidRPr="000A136F">
        <w:rPr>
          <w:rFonts w:ascii="Arial Black" w:hAnsi="Arial Black"/>
          <w:b/>
          <w:i/>
        </w:rPr>
        <w:t xml:space="preserve"> contributiva. Il sistema tributario e` info</w:t>
      </w:r>
      <w:r>
        <w:rPr>
          <w:rFonts w:ascii="Arial Black" w:hAnsi="Arial Black"/>
          <w:b/>
          <w:i/>
        </w:rPr>
        <w:t>rmato a criteri di progressività.</w:t>
      </w:r>
    </w:p>
    <w:p w:rsidR="00C8007F" w:rsidRPr="00C8007F" w:rsidRDefault="00C8007F" w:rsidP="002606C7">
      <w:pPr>
        <w:pStyle w:val="Corpotesto"/>
        <w:ind w:left="0"/>
        <w:jc w:val="both"/>
        <w:rPr>
          <w:rFonts w:eastAsiaTheme="minorEastAsia"/>
          <w:i/>
        </w:rPr>
      </w:pPr>
    </w:p>
    <w:p w:rsidR="00A81E07" w:rsidRDefault="00C8007F" w:rsidP="00C8007F">
      <w:pPr>
        <w:spacing w:after="0" w:line="240" w:lineRule="auto"/>
        <w:jc w:val="both"/>
        <w:rPr>
          <w:rFonts w:ascii="Times New Roman" w:hAnsi="Times New Roman" w:cs="Times New Roman"/>
          <w:i/>
          <w:sz w:val="24"/>
          <w:szCs w:val="24"/>
          <w:lang w:bidi="it-IT"/>
        </w:rPr>
      </w:pPr>
      <w:r w:rsidRPr="00C8007F">
        <w:rPr>
          <w:rFonts w:ascii="Times New Roman" w:hAnsi="Times New Roman" w:cs="Times New Roman"/>
          <w:i/>
          <w:sz w:val="24"/>
          <w:szCs w:val="24"/>
          <w:lang w:bidi="it-IT"/>
        </w:rPr>
        <w:t>Ai sensi del presente articolo, tutti i cittadini e gli stranieri con interessi economici in Italia hanno il dovere di contribuire alle spese dello Stato mediante prelievi fiscali, i ragione della </w:t>
      </w:r>
      <w:hyperlink r:id="rId47" w:tooltip="Dizionario Giuridico: Capacità contributiva" w:history="1">
        <w:r w:rsidRPr="00C8007F">
          <w:rPr>
            <w:rFonts w:ascii="Times New Roman" w:hAnsi="Times New Roman" w:cs="Times New Roman"/>
            <w:i/>
            <w:sz w:val="24"/>
            <w:szCs w:val="24"/>
            <w:lang w:bidi="it-IT"/>
          </w:rPr>
          <w:t>capacità contributiva</w:t>
        </w:r>
      </w:hyperlink>
      <w:r w:rsidRPr="00C8007F">
        <w:rPr>
          <w:rFonts w:ascii="Times New Roman" w:hAnsi="Times New Roman" w:cs="Times New Roman"/>
          <w:i/>
          <w:sz w:val="24"/>
          <w:szCs w:val="24"/>
          <w:lang w:bidi="it-IT"/>
        </w:rPr>
        <w:t> di ciascuno e secondo criteri di progressività (e non di proporzionalità).</w:t>
      </w:r>
    </w:p>
    <w:p w:rsidR="00A81E07" w:rsidRDefault="00A81E07" w:rsidP="00C8007F">
      <w:pPr>
        <w:spacing w:after="0" w:line="240" w:lineRule="auto"/>
        <w:jc w:val="both"/>
        <w:rPr>
          <w:rFonts w:ascii="Times New Roman" w:hAnsi="Times New Roman" w:cs="Times New Roman"/>
          <w:i/>
          <w:sz w:val="24"/>
          <w:szCs w:val="24"/>
          <w:lang w:bidi="it-IT"/>
        </w:rPr>
      </w:pPr>
    </w:p>
    <w:p w:rsidR="00A81E07" w:rsidRDefault="00C8007F" w:rsidP="00C8007F">
      <w:pPr>
        <w:spacing w:after="0" w:line="240" w:lineRule="auto"/>
        <w:jc w:val="both"/>
        <w:rPr>
          <w:rFonts w:ascii="Times New Roman" w:hAnsi="Times New Roman" w:cs="Times New Roman"/>
          <w:i/>
          <w:sz w:val="24"/>
          <w:szCs w:val="24"/>
          <w:lang w:bidi="it-IT"/>
        </w:rPr>
      </w:pPr>
      <w:r w:rsidRPr="00C8007F">
        <w:rPr>
          <w:rFonts w:ascii="Times New Roman" w:hAnsi="Times New Roman" w:cs="Times New Roman"/>
          <w:i/>
          <w:sz w:val="24"/>
          <w:szCs w:val="24"/>
          <w:lang w:bidi="it-IT"/>
        </w:rPr>
        <w:t>In particolare, gli introiti che lo Stato ricava dal gettito fiscale devono rispondere a criteri di giustizia distributiva ed eguaglianza del carico tributario tenendo conto dei principi suddetti, nonché in ossequio al </w:t>
      </w:r>
      <w:r w:rsidRPr="00C8007F">
        <w:rPr>
          <w:rFonts w:ascii="Times New Roman" w:hAnsi="Times New Roman" w:cs="Times New Roman"/>
          <w:i/>
          <w:sz w:val="24"/>
          <w:lang w:bidi="it-IT"/>
        </w:rPr>
        <w:t>principio antielusivo</w:t>
      </w:r>
      <w:r w:rsidRPr="00C8007F">
        <w:rPr>
          <w:rFonts w:ascii="Times New Roman" w:hAnsi="Times New Roman" w:cs="Times New Roman"/>
          <w:i/>
          <w:sz w:val="24"/>
          <w:szCs w:val="24"/>
          <w:lang w:bidi="it-IT"/>
        </w:rPr>
        <w:t>, il quale pone il divieto di aggirare il </w:t>
      </w:r>
      <w:hyperlink r:id="rId48" w:tooltip="Dizionario Giuridico: Sistema tributario" w:history="1">
        <w:r w:rsidRPr="00C8007F">
          <w:rPr>
            <w:rFonts w:ascii="Times New Roman" w:hAnsi="Times New Roman" w:cs="Times New Roman"/>
            <w:i/>
            <w:sz w:val="24"/>
            <w:lang w:bidi="it-IT"/>
          </w:rPr>
          <w:t>sistema tributario</w:t>
        </w:r>
      </w:hyperlink>
      <w:r w:rsidRPr="00C8007F">
        <w:rPr>
          <w:rFonts w:ascii="Times New Roman" w:hAnsi="Times New Roman" w:cs="Times New Roman"/>
          <w:i/>
          <w:sz w:val="24"/>
          <w:szCs w:val="24"/>
          <w:lang w:bidi="it-IT"/>
        </w:rPr>
        <w:t> traendo vantaggi illeciti, anche in forma non esclusiva.</w:t>
      </w:r>
    </w:p>
    <w:p w:rsidR="00A81E07" w:rsidRDefault="00A81E07" w:rsidP="00C8007F">
      <w:pPr>
        <w:spacing w:after="0" w:line="240" w:lineRule="auto"/>
        <w:jc w:val="both"/>
        <w:rPr>
          <w:rFonts w:ascii="Times New Roman" w:hAnsi="Times New Roman" w:cs="Times New Roman"/>
          <w:i/>
          <w:sz w:val="24"/>
          <w:szCs w:val="24"/>
          <w:lang w:bidi="it-IT"/>
        </w:rPr>
      </w:pPr>
    </w:p>
    <w:p w:rsidR="00A81E07" w:rsidRDefault="00C8007F" w:rsidP="00C8007F">
      <w:pPr>
        <w:spacing w:after="0" w:line="240" w:lineRule="auto"/>
        <w:jc w:val="both"/>
        <w:rPr>
          <w:rFonts w:ascii="Times New Roman" w:hAnsi="Times New Roman" w:cs="Times New Roman"/>
          <w:i/>
          <w:sz w:val="24"/>
          <w:szCs w:val="24"/>
          <w:lang w:bidi="it-IT"/>
        </w:rPr>
      </w:pPr>
      <w:r w:rsidRPr="00C8007F">
        <w:rPr>
          <w:rFonts w:ascii="Times New Roman" w:hAnsi="Times New Roman" w:cs="Times New Roman"/>
          <w:i/>
          <w:sz w:val="24"/>
          <w:szCs w:val="24"/>
          <w:lang w:bidi="it-IT"/>
        </w:rPr>
        <w:t>Per quanto riguarda più da vicino la </w:t>
      </w:r>
      <w:hyperlink r:id="rId49" w:tooltip="Dizionario Giuridico: Capacità contributiva" w:history="1">
        <w:r w:rsidRPr="00C8007F">
          <w:rPr>
            <w:rFonts w:ascii="Times New Roman" w:hAnsi="Times New Roman" w:cs="Times New Roman"/>
            <w:i/>
            <w:sz w:val="24"/>
            <w:lang w:bidi="it-IT"/>
          </w:rPr>
          <w:t>capacità contributiva</w:t>
        </w:r>
      </w:hyperlink>
      <w:r w:rsidRPr="00C8007F">
        <w:rPr>
          <w:rFonts w:ascii="Times New Roman" w:hAnsi="Times New Roman" w:cs="Times New Roman"/>
          <w:i/>
          <w:sz w:val="24"/>
          <w:szCs w:val="24"/>
          <w:lang w:bidi="it-IT"/>
        </w:rPr>
        <w:t>, è necessario innanzitutto verificare che i contribuenti siano effettivamente titolari di reddito, perch</w:t>
      </w:r>
      <w:r w:rsidR="00A81E07">
        <w:rPr>
          <w:rFonts w:ascii="Times New Roman" w:hAnsi="Times New Roman" w:cs="Times New Roman"/>
          <w:i/>
          <w:sz w:val="24"/>
          <w:szCs w:val="24"/>
          <w:lang w:bidi="it-IT"/>
        </w:rPr>
        <w:t>é</w:t>
      </w:r>
      <w:r w:rsidRPr="00C8007F">
        <w:rPr>
          <w:rFonts w:ascii="Times New Roman" w:hAnsi="Times New Roman" w:cs="Times New Roman"/>
          <w:i/>
          <w:sz w:val="24"/>
          <w:szCs w:val="24"/>
          <w:lang w:bidi="it-IT"/>
        </w:rPr>
        <w:t xml:space="preserve"> solo in questo caso possono essere chiamati a concorrere alla spesa pubblica.</w:t>
      </w:r>
    </w:p>
    <w:p w:rsidR="00A81E07" w:rsidRDefault="00A81E07" w:rsidP="00C8007F">
      <w:pPr>
        <w:spacing w:after="0" w:line="240" w:lineRule="auto"/>
        <w:jc w:val="both"/>
        <w:rPr>
          <w:rFonts w:ascii="Times New Roman" w:hAnsi="Times New Roman" w:cs="Times New Roman"/>
          <w:i/>
          <w:sz w:val="24"/>
          <w:szCs w:val="24"/>
          <w:lang w:bidi="it-IT"/>
        </w:rPr>
      </w:pPr>
    </w:p>
    <w:p w:rsidR="00A81E07" w:rsidRDefault="00C8007F" w:rsidP="00C8007F">
      <w:pPr>
        <w:spacing w:after="0" w:line="240" w:lineRule="auto"/>
        <w:jc w:val="both"/>
        <w:rPr>
          <w:rFonts w:ascii="Times New Roman" w:hAnsi="Times New Roman" w:cs="Times New Roman"/>
          <w:i/>
          <w:sz w:val="24"/>
          <w:szCs w:val="24"/>
          <w:lang w:bidi="it-IT"/>
        </w:rPr>
      </w:pPr>
      <w:r w:rsidRPr="00C8007F">
        <w:rPr>
          <w:rFonts w:ascii="Times New Roman" w:hAnsi="Times New Roman" w:cs="Times New Roman"/>
          <w:i/>
          <w:sz w:val="24"/>
          <w:szCs w:val="24"/>
          <w:lang w:bidi="it-IT"/>
        </w:rPr>
        <w:t>Sulla base di questo parametro la stessa </w:t>
      </w:r>
      <w:hyperlink r:id="rId50" w:tooltip="Dizionario Giuridico: Corte Costituzionale" w:history="1">
        <w:r w:rsidRPr="00C8007F">
          <w:rPr>
            <w:rFonts w:ascii="Times New Roman" w:hAnsi="Times New Roman" w:cs="Times New Roman"/>
            <w:i/>
            <w:sz w:val="24"/>
            <w:lang w:bidi="it-IT"/>
          </w:rPr>
          <w:t>Corte Costituzionale</w:t>
        </w:r>
      </w:hyperlink>
      <w:r w:rsidRPr="00C8007F">
        <w:rPr>
          <w:rFonts w:ascii="Times New Roman" w:hAnsi="Times New Roman" w:cs="Times New Roman"/>
          <w:i/>
          <w:sz w:val="24"/>
          <w:szCs w:val="24"/>
          <w:lang w:bidi="it-IT"/>
        </w:rPr>
        <w:t> è chiamata a sindacare la legittimità delle leggi ordinarie che impongono tributi. Peraltro, il riferimento a questa capacità non esclude che determinate categorie di soggetti possano essere esonerate dal versamento o che lo stesso possa essere determinato in forma meno gravosa, se ricorrono determinati presupposti (reddito minimo, nuclei famigliari numerosi ecc.).</w:t>
      </w:r>
    </w:p>
    <w:p w:rsidR="00A81E07" w:rsidRDefault="00A81E07" w:rsidP="00C8007F">
      <w:pPr>
        <w:spacing w:after="0" w:line="240" w:lineRule="auto"/>
        <w:jc w:val="both"/>
        <w:rPr>
          <w:rFonts w:ascii="Times New Roman" w:hAnsi="Times New Roman" w:cs="Times New Roman"/>
          <w:i/>
          <w:sz w:val="24"/>
          <w:szCs w:val="24"/>
          <w:lang w:bidi="it-IT"/>
        </w:rPr>
      </w:pPr>
    </w:p>
    <w:p w:rsidR="00A81E07" w:rsidRDefault="00C8007F" w:rsidP="00C8007F">
      <w:pPr>
        <w:spacing w:after="0" w:line="240" w:lineRule="auto"/>
        <w:jc w:val="both"/>
        <w:rPr>
          <w:rFonts w:ascii="Times New Roman" w:hAnsi="Times New Roman" w:cs="Times New Roman"/>
          <w:i/>
          <w:sz w:val="24"/>
          <w:szCs w:val="24"/>
          <w:lang w:bidi="it-IT"/>
        </w:rPr>
      </w:pPr>
      <w:r w:rsidRPr="00C8007F">
        <w:rPr>
          <w:rFonts w:ascii="Times New Roman" w:hAnsi="Times New Roman" w:cs="Times New Roman"/>
          <w:i/>
          <w:sz w:val="24"/>
          <w:szCs w:val="24"/>
          <w:lang w:bidi="it-IT"/>
        </w:rPr>
        <w:t>Oltre al generale principio della capacità contributiva, il costituente ha stabilito che il sistema fiscale deve basarsi su quello di </w:t>
      </w:r>
      <w:r w:rsidRPr="00C8007F">
        <w:rPr>
          <w:rFonts w:ascii="Times New Roman" w:hAnsi="Times New Roman" w:cs="Times New Roman"/>
          <w:i/>
          <w:sz w:val="24"/>
          <w:lang w:bidi="it-IT"/>
        </w:rPr>
        <w:t>progressività</w:t>
      </w:r>
      <w:r w:rsidRPr="00C8007F">
        <w:rPr>
          <w:rFonts w:ascii="Times New Roman" w:hAnsi="Times New Roman" w:cs="Times New Roman"/>
          <w:i/>
          <w:sz w:val="24"/>
          <w:szCs w:val="24"/>
          <w:lang w:bidi="it-IT"/>
        </w:rPr>
        <w:t>, il quale implica che ciascuno sia chiamato a concorrere alla spesa pubblica in base alle proprie risorse, in modo che chi ha meno versi meno e chi ha di più versi più, ma solo in seguito al raggiungimento di determinate soglie (appunto, progressivamente).</w:t>
      </w:r>
      <w:r w:rsidR="00A81E07">
        <w:rPr>
          <w:rFonts w:ascii="Times New Roman" w:hAnsi="Times New Roman" w:cs="Times New Roman"/>
          <w:i/>
          <w:sz w:val="24"/>
          <w:szCs w:val="24"/>
          <w:lang w:bidi="it-IT"/>
        </w:rPr>
        <w:t xml:space="preserve"> </w:t>
      </w:r>
    </w:p>
    <w:p w:rsidR="00C8007F" w:rsidRDefault="00C8007F" w:rsidP="00C8007F">
      <w:pPr>
        <w:spacing w:after="0" w:line="240" w:lineRule="auto"/>
        <w:jc w:val="both"/>
        <w:rPr>
          <w:rFonts w:ascii="Times New Roman" w:hAnsi="Times New Roman" w:cs="Times New Roman"/>
          <w:i/>
          <w:sz w:val="24"/>
          <w:szCs w:val="24"/>
          <w:lang w:bidi="it-IT"/>
        </w:rPr>
      </w:pPr>
      <w:r w:rsidRPr="00C8007F">
        <w:rPr>
          <w:rFonts w:ascii="Times New Roman" w:hAnsi="Times New Roman" w:cs="Times New Roman"/>
          <w:i/>
          <w:sz w:val="24"/>
          <w:szCs w:val="24"/>
          <w:lang w:bidi="it-IT"/>
        </w:rPr>
        <w:t>In realtà, esso è suscettibile di trovare piena attuazione solo in relazione alle imposte c.d. dirette, che, cioè, colpiscono le forme immediate di produzione di reddito (ad esempio l'IRPEF), ma non in ordine a quelle indirette (come l'IVA) che, gravando sui beni, finiscono per pesare indistintamente su tutti (salvo correttivi come imporre un'IVA più bassa su certi beni).</w:t>
      </w:r>
    </w:p>
    <w:p w:rsidR="00D9279E" w:rsidRDefault="00D9279E" w:rsidP="00C8007F">
      <w:pPr>
        <w:spacing w:after="0" w:line="240" w:lineRule="auto"/>
        <w:jc w:val="both"/>
        <w:rPr>
          <w:rFonts w:ascii="Times New Roman" w:hAnsi="Times New Roman" w:cs="Times New Roman"/>
          <w:i/>
          <w:sz w:val="24"/>
          <w:szCs w:val="24"/>
          <w:lang w:bidi="it-IT"/>
        </w:rPr>
      </w:pPr>
    </w:p>
    <w:p w:rsidR="00D9279E" w:rsidRDefault="00D9279E" w:rsidP="00C8007F">
      <w:pPr>
        <w:spacing w:after="0" w:line="240" w:lineRule="auto"/>
        <w:jc w:val="both"/>
        <w:rPr>
          <w:rFonts w:ascii="Times New Roman" w:hAnsi="Times New Roman" w:cs="Times New Roman"/>
          <w:i/>
          <w:sz w:val="24"/>
          <w:szCs w:val="24"/>
          <w:lang w:bidi="it-IT"/>
        </w:rPr>
      </w:pPr>
    </w:p>
    <w:p w:rsidR="00D9279E" w:rsidRDefault="00D9279E" w:rsidP="00C8007F">
      <w:pPr>
        <w:spacing w:after="0" w:line="240" w:lineRule="auto"/>
        <w:jc w:val="both"/>
        <w:rPr>
          <w:rFonts w:ascii="Times New Roman" w:hAnsi="Times New Roman" w:cs="Times New Roman"/>
          <w:i/>
          <w:sz w:val="24"/>
          <w:szCs w:val="24"/>
          <w:lang w:bidi="it-IT"/>
        </w:rPr>
      </w:pPr>
    </w:p>
    <w:p w:rsidR="00D9279E" w:rsidRDefault="00D9279E" w:rsidP="00C8007F">
      <w:pPr>
        <w:spacing w:after="0" w:line="240" w:lineRule="auto"/>
        <w:jc w:val="both"/>
        <w:rPr>
          <w:rFonts w:ascii="Times New Roman" w:hAnsi="Times New Roman" w:cs="Times New Roman"/>
          <w:i/>
          <w:sz w:val="24"/>
          <w:szCs w:val="24"/>
          <w:lang w:bidi="it-IT"/>
        </w:rPr>
      </w:pPr>
    </w:p>
    <w:p w:rsidR="00D9279E" w:rsidRDefault="00D9279E" w:rsidP="00C8007F">
      <w:pPr>
        <w:spacing w:after="0" w:line="240" w:lineRule="auto"/>
        <w:jc w:val="both"/>
        <w:rPr>
          <w:rFonts w:ascii="Times New Roman" w:hAnsi="Times New Roman" w:cs="Times New Roman"/>
          <w:i/>
          <w:sz w:val="24"/>
          <w:szCs w:val="24"/>
          <w:lang w:bidi="it-IT"/>
        </w:rPr>
      </w:pPr>
    </w:p>
    <w:p w:rsidR="00D9279E" w:rsidRDefault="00D9279E" w:rsidP="00C8007F">
      <w:pPr>
        <w:spacing w:after="0" w:line="240" w:lineRule="auto"/>
        <w:jc w:val="both"/>
        <w:rPr>
          <w:rFonts w:ascii="Times New Roman" w:hAnsi="Times New Roman" w:cs="Times New Roman"/>
          <w:i/>
          <w:sz w:val="24"/>
          <w:szCs w:val="24"/>
          <w:lang w:bidi="it-IT"/>
        </w:rPr>
      </w:pPr>
    </w:p>
    <w:p w:rsidR="00D9279E" w:rsidRDefault="00D9279E" w:rsidP="00C8007F">
      <w:pPr>
        <w:spacing w:after="0" w:line="240" w:lineRule="auto"/>
        <w:jc w:val="both"/>
        <w:rPr>
          <w:rFonts w:ascii="Times New Roman" w:hAnsi="Times New Roman" w:cs="Times New Roman"/>
          <w:i/>
          <w:sz w:val="24"/>
          <w:szCs w:val="24"/>
          <w:lang w:bidi="it-IT"/>
        </w:rPr>
      </w:pPr>
    </w:p>
    <w:p w:rsidR="00D9279E" w:rsidRDefault="00D9279E" w:rsidP="00C8007F">
      <w:pPr>
        <w:spacing w:after="0" w:line="240" w:lineRule="auto"/>
        <w:jc w:val="both"/>
        <w:rPr>
          <w:rFonts w:ascii="Times New Roman" w:hAnsi="Times New Roman" w:cs="Times New Roman"/>
          <w:i/>
          <w:sz w:val="24"/>
          <w:szCs w:val="24"/>
          <w:lang w:bidi="it-IT"/>
        </w:rPr>
      </w:pPr>
    </w:p>
    <w:p w:rsidR="00D9279E" w:rsidRDefault="00D9279E" w:rsidP="00C8007F">
      <w:pPr>
        <w:spacing w:after="0" w:line="240" w:lineRule="auto"/>
        <w:jc w:val="both"/>
        <w:rPr>
          <w:rFonts w:ascii="Times New Roman" w:hAnsi="Times New Roman" w:cs="Times New Roman"/>
          <w:i/>
          <w:sz w:val="24"/>
          <w:szCs w:val="24"/>
          <w:lang w:bidi="it-IT"/>
        </w:rPr>
      </w:pPr>
    </w:p>
    <w:p w:rsidR="00D9279E" w:rsidRDefault="00D9279E" w:rsidP="00C8007F">
      <w:pPr>
        <w:spacing w:after="0" w:line="240" w:lineRule="auto"/>
        <w:jc w:val="both"/>
        <w:rPr>
          <w:rFonts w:ascii="Times New Roman" w:hAnsi="Times New Roman" w:cs="Times New Roman"/>
          <w:i/>
          <w:sz w:val="24"/>
          <w:szCs w:val="24"/>
          <w:lang w:bidi="it-IT"/>
        </w:rPr>
      </w:pPr>
    </w:p>
    <w:p w:rsidR="00D9279E" w:rsidRDefault="00D9279E" w:rsidP="00C8007F">
      <w:pPr>
        <w:spacing w:after="0" w:line="240" w:lineRule="auto"/>
        <w:jc w:val="both"/>
        <w:rPr>
          <w:rFonts w:ascii="Times New Roman" w:hAnsi="Times New Roman" w:cs="Times New Roman"/>
          <w:i/>
          <w:sz w:val="24"/>
          <w:szCs w:val="24"/>
          <w:lang w:bidi="it-IT"/>
        </w:rPr>
      </w:pPr>
    </w:p>
    <w:p w:rsidR="00D9279E" w:rsidRDefault="00D9279E" w:rsidP="00C8007F">
      <w:pPr>
        <w:spacing w:after="0" w:line="240" w:lineRule="auto"/>
        <w:jc w:val="both"/>
        <w:rPr>
          <w:rFonts w:ascii="Times New Roman" w:hAnsi="Times New Roman" w:cs="Times New Roman"/>
          <w:i/>
          <w:sz w:val="24"/>
          <w:szCs w:val="24"/>
          <w:lang w:bidi="it-IT"/>
        </w:rPr>
      </w:pPr>
    </w:p>
    <w:p w:rsidR="00D9279E" w:rsidRDefault="00D9279E" w:rsidP="00C8007F">
      <w:pPr>
        <w:spacing w:after="0" w:line="240" w:lineRule="auto"/>
        <w:jc w:val="both"/>
        <w:rPr>
          <w:rFonts w:ascii="Times New Roman" w:hAnsi="Times New Roman" w:cs="Times New Roman"/>
          <w:i/>
          <w:sz w:val="24"/>
          <w:szCs w:val="24"/>
          <w:lang w:bidi="it-IT"/>
        </w:rPr>
      </w:pPr>
    </w:p>
    <w:p w:rsidR="00D9279E" w:rsidRDefault="00D9279E" w:rsidP="00C8007F">
      <w:pPr>
        <w:spacing w:after="0" w:line="240" w:lineRule="auto"/>
        <w:jc w:val="both"/>
        <w:rPr>
          <w:rFonts w:ascii="Times New Roman" w:hAnsi="Times New Roman" w:cs="Times New Roman"/>
          <w:i/>
          <w:sz w:val="24"/>
          <w:szCs w:val="24"/>
          <w:lang w:bidi="it-IT"/>
        </w:rPr>
      </w:pPr>
    </w:p>
    <w:p w:rsidR="00D9279E" w:rsidRDefault="00D9279E" w:rsidP="00C8007F">
      <w:pPr>
        <w:spacing w:after="0" w:line="240" w:lineRule="auto"/>
        <w:jc w:val="both"/>
        <w:rPr>
          <w:rFonts w:ascii="Times New Roman" w:hAnsi="Times New Roman" w:cs="Times New Roman"/>
          <w:i/>
          <w:sz w:val="24"/>
          <w:szCs w:val="24"/>
          <w:lang w:bidi="it-IT"/>
        </w:rPr>
      </w:pPr>
    </w:p>
    <w:p w:rsidR="00D9279E" w:rsidRDefault="00D9279E" w:rsidP="00C8007F">
      <w:pPr>
        <w:spacing w:after="0" w:line="240" w:lineRule="auto"/>
        <w:jc w:val="both"/>
        <w:rPr>
          <w:rFonts w:ascii="Times New Roman" w:hAnsi="Times New Roman" w:cs="Times New Roman"/>
          <w:i/>
          <w:sz w:val="24"/>
          <w:szCs w:val="24"/>
          <w:lang w:bidi="it-IT"/>
        </w:rPr>
      </w:pPr>
    </w:p>
    <w:p w:rsidR="00D9279E" w:rsidRDefault="00D9279E" w:rsidP="00C8007F">
      <w:pPr>
        <w:spacing w:after="0" w:line="240" w:lineRule="auto"/>
        <w:jc w:val="both"/>
        <w:rPr>
          <w:rFonts w:ascii="Times New Roman" w:hAnsi="Times New Roman" w:cs="Times New Roman"/>
          <w:i/>
          <w:sz w:val="24"/>
          <w:szCs w:val="24"/>
          <w:lang w:bidi="it-IT"/>
        </w:rPr>
      </w:pPr>
    </w:p>
    <w:p w:rsidR="00D9279E" w:rsidRDefault="00D9279E" w:rsidP="00C8007F">
      <w:pPr>
        <w:spacing w:after="0" w:line="240" w:lineRule="auto"/>
        <w:jc w:val="both"/>
        <w:rPr>
          <w:rFonts w:ascii="Times New Roman" w:hAnsi="Times New Roman" w:cs="Times New Roman"/>
          <w:i/>
          <w:sz w:val="24"/>
          <w:szCs w:val="24"/>
          <w:lang w:bidi="it-IT"/>
        </w:rPr>
      </w:pPr>
    </w:p>
    <w:p w:rsidR="00D9279E" w:rsidRDefault="00D9279E" w:rsidP="00C8007F">
      <w:pPr>
        <w:spacing w:after="0" w:line="240" w:lineRule="auto"/>
        <w:jc w:val="both"/>
        <w:rPr>
          <w:rFonts w:ascii="Times New Roman" w:hAnsi="Times New Roman" w:cs="Times New Roman"/>
          <w:i/>
          <w:sz w:val="24"/>
          <w:szCs w:val="24"/>
          <w:lang w:bidi="it-IT"/>
        </w:rPr>
      </w:pPr>
    </w:p>
    <w:p w:rsidR="00D9279E" w:rsidRDefault="00D9279E" w:rsidP="00C8007F">
      <w:pPr>
        <w:spacing w:after="0" w:line="240" w:lineRule="auto"/>
        <w:jc w:val="both"/>
        <w:rPr>
          <w:rFonts w:ascii="Times New Roman" w:hAnsi="Times New Roman" w:cs="Times New Roman"/>
          <w:i/>
          <w:sz w:val="24"/>
          <w:szCs w:val="24"/>
          <w:lang w:bidi="it-IT"/>
        </w:rPr>
      </w:pPr>
    </w:p>
    <w:p w:rsidR="00D9279E" w:rsidRDefault="00D9279E" w:rsidP="00C8007F">
      <w:pPr>
        <w:spacing w:after="0" w:line="240" w:lineRule="auto"/>
        <w:jc w:val="both"/>
        <w:rPr>
          <w:rFonts w:ascii="Times New Roman" w:hAnsi="Times New Roman" w:cs="Times New Roman"/>
          <w:i/>
          <w:sz w:val="24"/>
          <w:szCs w:val="24"/>
          <w:lang w:bidi="it-IT"/>
        </w:rPr>
      </w:pPr>
    </w:p>
    <w:p w:rsidR="00D9279E" w:rsidRDefault="00D9279E" w:rsidP="00C8007F">
      <w:pPr>
        <w:spacing w:after="0" w:line="240" w:lineRule="auto"/>
        <w:jc w:val="both"/>
        <w:rPr>
          <w:rFonts w:ascii="Times New Roman" w:hAnsi="Times New Roman" w:cs="Times New Roman"/>
          <w:i/>
          <w:sz w:val="24"/>
          <w:szCs w:val="24"/>
          <w:lang w:bidi="it-IT"/>
        </w:rPr>
      </w:pPr>
    </w:p>
    <w:p w:rsidR="00D9279E" w:rsidRDefault="00D9279E" w:rsidP="00C8007F">
      <w:pPr>
        <w:spacing w:after="0" w:line="240" w:lineRule="auto"/>
        <w:jc w:val="both"/>
        <w:rPr>
          <w:rFonts w:ascii="Times New Roman" w:hAnsi="Times New Roman" w:cs="Times New Roman"/>
          <w:i/>
          <w:sz w:val="24"/>
          <w:szCs w:val="24"/>
          <w:lang w:bidi="it-IT"/>
        </w:rPr>
      </w:pPr>
    </w:p>
    <w:p w:rsidR="00D9279E" w:rsidRDefault="00D9279E" w:rsidP="00C8007F">
      <w:pPr>
        <w:spacing w:after="0" w:line="240" w:lineRule="auto"/>
        <w:jc w:val="both"/>
        <w:rPr>
          <w:rFonts w:ascii="Times New Roman" w:hAnsi="Times New Roman" w:cs="Times New Roman"/>
          <w:i/>
          <w:sz w:val="24"/>
          <w:szCs w:val="24"/>
          <w:lang w:bidi="it-IT"/>
        </w:rPr>
      </w:pPr>
    </w:p>
    <w:p w:rsidR="00D9279E" w:rsidRDefault="00D9279E" w:rsidP="00C8007F">
      <w:pPr>
        <w:spacing w:after="0" w:line="240" w:lineRule="auto"/>
        <w:jc w:val="both"/>
        <w:rPr>
          <w:rFonts w:ascii="Times New Roman" w:hAnsi="Times New Roman" w:cs="Times New Roman"/>
          <w:i/>
          <w:sz w:val="24"/>
          <w:szCs w:val="24"/>
          <w:lang w:bidi="it-IT"/>
        </w:rPr>
      </w:pPr>
    </w:p>
    <w:p w:rsidR="00D9279E" w:rsidRDefault="00D9279E" w:rsidP="00C8007F">
      <w:pPr>
        <w:spacing w:after="0" w:line="240" w:lineRule="auto"/>
        <w:jc w:val="both"/>
        <w:rPr>
          <w:rFonts w:ascii="Times New Roman" w:hAnsi="Times New Roman" w:cs="Times New Roman"/>
          <w:i/>
          <w:sz w:val="24"/>
          <w:szCs w:val="24"/>
          <w:lang w:bidi="it-IT"/>
        </w:rPr>
      </w:pPr>
    </w:p>
    <w:p w:rsidR="00D9279E" w:rsidRDefault="00D9279E" w:rsidP="00C8007F">
      <w:pPr>
        <w:spacing w:after="0" w:line="240" w:lineRule="auto"/>
        <w:jc w:val="both"/>
        <w:rPr>
          <w:rFonts w:ascii="Times New Roman" w:hAnsi="Times New Roman" w:cs="Times New Roman"/>
          <w:i/>
          <w:sz w:val="24"/>
          <w:szCs w:val="24"/>
          <w:lang w:bidi="it-IT"/>
        </w:rPr>
      </w:pPr>
    </w:p>
    <w:p w:rsidR="00D9279E" w:rsidRDefault="00D9279E" w:rsidP="00C8007F">
      <w:pPr>
        <w:spacing w:after="0" w:line="240" w:lineRule="auto"/>
        <w:jc w:val="both"/>
        <w:rPr>
          <w:rFonts w:ascii="Times New Roman" w:hAnsi="Times New Roman" w:cs="Times New Roman"/>
          <w:i/>
          <w:sz w:val="24"/>
          <w:szCs w:val="24"/>
          <w:lang w:bidi="it-IT"/>
        </w:rPr>
      </w:pPr>
    </w:p>
    <w:p w:rsidR="00D9279E" w:rsidRDefault="00D9279E" w:rsidP="00C8007F">
      <w:pPr>
        <w:spacing w:after="0" w:line="240" w:lineRule="auto"/>
        <w:jc w:val="both"/>
        <w:rPr>
          <w:rFonts w:ascii="Times New Roman" w:hAnsi="Times New Roman" w:cs="Times New Roman"/>
          <w:i/>
          <w:sz w:val="24"/>
          <w:szCs w:val="24"/>
          <w:lang w:bidi="it-IT"/>
        </w:rPr>
      </w:pPr>
    </w:p>
    <w:p w:rsidR="00D9279E" w:rsidRDefault="00D9279E" w:rsidP="00C8007F">
      <w:pPr>
        <w:spacing w:after="0" w:line="240" w:lineRule="auto"/>
        <w:jc w:val="both"/>
        <w:rPr>
          <w:rFonts w:ascii="Times New Roman" w:hAnsi="Times New Roman" w:cs="Times New Roman"/>
          <w:i/>
          <w:sz w:val="24"/>
          <w:szCs w:val="24"/>
          <w:lang w:bidi="it-IT"/>
        </w:rPr>
      </w:pPr>
    </w:p>
    <w:p w:rsidR="00D9279E" w:rsidRDefault="00D9279E" w:rsidP="00C8007F">
      <w:pPr>
        <w:spacing w:after="0" w:line="240" w:lineRule="auto"/>
        <w:jc w:val="both"/>
        <w:rPr>
          <w:rFonts w:ascii="Times New Roman" w:hAnsi="Times New Roman" w:cs="Times New Roman"/>
          <w:i/>
          <w:sz w:val="24"/>
          <w:szCs w:val="24"/>
          <w:lang w:bidi="it-IT"/>
        </w:rPr>
      </w:pPr>
    </w:p>
    <w:p w:rsidR="00D9279E" w:rsidRDefault="00D9279E" w:rsidP="00C8007F">
      <w:pPr>
        <w:spacing w:after="0" w:line="240" w:lineRule="auto"/>
        <w:jc w:val="both"/>
        <w:rPr>
          <w:rFonts w:ascii="Times New Roman" w:hAnsi="Times New Roman" w:cs="Times New Roman"/>
          <w:i/>
          <w:sz w:val="24"/>
          <w:szCs w:val="24"/>
          <w:lang w:bidi="it-IT"/>
        </w:rPr>
      </w:pPr>
    </w:p>
    <w:p w:rsidR="00D9279E" w:rsidRDefault="00D9279E" w:rsidP="00C8007F">
      <w:pPr>
        <w:spacing w:after="0" w:line="240" w:lineRule="auto"/>
        <w:jc w:val="both"/>
        <w:rPr>
          <w:rFonts w:ascii="Times New Roman" w:hAnsi="Times New Roman" w:cs="Times New Roman"/>
          <w:i/>
          <w:sz w:val="24"/>
          <w:szCs w:val="24"/>
          <w:lang w:bidi="it-IT"/>
        </w:rPr>
      </w:pPr>
    </w:p>
    <w:p w:rsidR="00D9279E" w:rsidRDefault="00D9279E" w:rsidP="00C8007F">
      <w:pPr>
        <w:spacing w:after="0" w:line="240" w:lineRule="auto"/>
        <w:jc w:val="both"/>
        <w:rPr>
          <w:rFonts w:ascii="Times New Roman" w:hAnsi="Times New Roman" w:cs="Times New Roman"/>
          <w:i/>
          <w:sz w:val="24"/>
          <w:szCs w:val="24"/>
          <w:lang w:bidi="it-IT"/>
        </w:rPr>
      </w:pPr>
    </w:p>
    <w:p w:rsidR="00D9279E" w:rsidRDefault="00D9279E" w:rsidP="00C8007F">
      <w:pPr>
        <w:spacing w:after="0" w:line="240" w:lineRule="auto"/>
        <w:jc w:val="both"/>
        <w:rPr>
          <w:rFonts w:ascii="Times New Roman" w:hAnsi="Times New Roman" w:cs="Times New Roman"/>
          <w:i/>
          <w:sz w:val="24"/>
          <w:szCs w:val="24"/>
          <w:lang w:bidi="it-IT"/>
        </w:rPr>
      </w:pPr>
    </w:p>
    <w:p w:rsidR="00D9279E" w:rsidRDefault="00D9279E" w:rsidP="00C8007F">
      <w:pPr>
        <w:spacing w:after="0" w:line="240" w:lineRule="auto"/>
        <w:jc w:val="both"/>
        <w:rPr>
          <w:rFonts w:ascii="Times New Roman" w:hAnsi="Times New Roman" w:cs="Times New Roman"/>
          <w:i/>
          <w:sz w:val="24"/>
          <w:szCs w:val="24"/>
          <w:lang w:bidi="it-IT"/>
        </w:rPr>
      </w:pPr>
    </w:p>
    <w:p w:rsidR="00D9279E" w:rsidRDefault="00D9279E" w:rsidP="00C8007F">
      <w:pPr>
        <w:spacing w:after="0" w:line="240" w:lineRule="auto"/>
        <w:jc w:val="both"/>
        <w:rPr>
          <w:rFonts w:ascii="Times New Roman" w:hAnsi="Times New Roman" w:cs="Times New Roman"/>
          <w:i/>
          <w:sz w:val="24"/>
          <w:szCs w:val="24"/>
          <w:lang w:bidi="it-IT"/>
        </w:rPr>
      </w:pPr>
    </w:p>
    <w:p w:rsidR="00D9279E" w:rsidRDefault="00D9279E" w:rsidP="00C8007F">
      <w:pPr>
        <w:spacing w:after="0" w:line="240" w:lineRule="auto"/>
        <w:jc w:val="both"/>
        <w:rPr>
          <w:rFonts w:ascii="Times New Roman" w:hAnsi="Times New Roman" w:cs="Times New Roman"/>
          <w:i/>
          <w:sz w:val="24"/>
          <w:szCs w:val="24"/>
          <w:lang w:bidi="it-IT"/>
        </w:rPr>
      </w:pPr>
    </w:p>
    <w:p w:rsidR="00D9279E" w:rsidRDefault="00D9279E" w:rsidP="00C8007F">
      <w:pPr>
        <w:spacing w:after="0" w:line="240" w:lineRule="auto"/>
        <w:jc w:val="both"/>
        <w:rPr>
          <w:rFonts w:ascii="Times New Roman" w:hAnsi="Times New Roman" w:cs="Times New Roman"/>
          <w:i/>
          <w:sz w:val="24"/>
          <w:szCs w:val="24"/>
          <w:lang w:bidi="it-IT"/>
        </w:rPr>
      </w:pPr>
    </w:p>
    <w:p w:rsidR="00D9279E" w:rsidRDefault="00D9279E" w:rsidP="00C8007F">
      <w:pPr>
        <w:spacing w:after="0" w:line="240" w:lineRule="auto"/>
        <w:jc w:val="both"/>
        <w:rPr>
          <w:rFonts w:ascii="Times New Roman" w:hAnsi="Times New Roman" w:cs="Times New Roman"/>
          <w:i/>
          <w:sz w:val="24"/>
          <w:szCs w:val="24"/>
          <w:lang w:bidi="it-IT"/>
        </w:rPr>
      </w:pPr>
    </w:p>
    <w:p w:rsidR="00D9279E" w:rsidRDefault="00D9279E" w:rsidP="00C8007F">
      <w:pPr>
        <w:spacing w:after="0" w:line="240" w:lineRule="auto"/>
        <w:jc w:val="both"/>
        <w:rPr>
          <w:rFonts w:ascii="Times New Roman" w:hAnsi="Times New Roman" w:cs="Times New Roman"/>
          <w:i/>
          <w:sz w:val="24"/>
          <w:szCs w:val="24"/>
          <w:lang w:bidi="it-IT"/>
        </w:rPr>
      </w:pPr>
    </w:p>
    <w:p w:rsidR="00D9279E" w:rsidRDefault="00D9279E" w:rsidP="00C8007F">
      <w:pPr>
        <w:spacing w:after="0" w:line="240" w:lineRule="auto"/>
        <w:jc w:val="both"/>
        <w:rPr>
          <w:rFonts w:ascii="Times New Roman" w:hAnsi="Times New Roman" w:cs="Times New Roman"/>
          <w:i/>
          <w:sz w:val="24"/>
          <w:szCs w:val="24"/>
          <w:lang w:bidi="it-IT"/>
        </w:rPr>
      </w:pPr>
    </w:p>
    <w:p w:rsidR="00D9279E" w:rsidRDefault="00D9279E" w:rsidP="00C8007F">
      <w:pPr>
        <w:spacing w:after="0" w:line="240" w:lineRule="auto"/>
        <w:jc w:val="both"/>
        <w:rPr>
          <w:rFonts w:ascii="Times New Roman" w:hAnsi="Times New Roman" w:cs="Times New Roman"/>
          <w:i/>
          <w:sz w:val="24"/>
          <w:szCs w:val="24"/>
          <w:lang w:bidi="it-IT"/>
        </w:rPr>
      </w:pPr>
    </w:p>
    <w:p w:rsidR="00D9279E" w:rsidRDefault="00D9279E" w:rsidP="00C8007F">
      <w:pPr>
        <w:spacing w:after="0" w:line="240" w:lineRule="auto"/>
        <w:jc w:val="both"/>
        <w:rPr>
          <w:rFonts w:ascii="Times New Roman" w:hAnsi="Times New Roman" w:cs="Times New Roman"/>
          <w:i/>
          <w:sz w:val="24"/>
          <w:szCs w:val="24"/>
          <w:lang w:bidi="it-IT"/>
        </w:rPr>
      </w:pPr>
    </w:p>
    <w:p w:rsidR="00D9279E" w:rsidRDefault="00D9279E" w:rsidP="00C8007F">
      <w:pPr>
        <w:spacing w:after="0" w:line="240" w:lineRule="auto"/>
        <w:jc w:val="both"/>
        <w:rPr>
          <w:rFonts w:ascii="Times New Roman" w:hAnsi="Times New Roman" w:cs="Times New Roman"/>
          <w:i/>
          <w:sz w:val="24"/>
          <w:szCs w:val="24"/>
          <w:lang w:bidi="it-IT"/>
        </w:rPr>
      </w:pPr>
    </w:p>
    <w:p w:rsidR="00D9279E" w:rsidRDefault="00D9279E" w:rsidP="00C8007F">
      <w:pPr>
        <w:spacing w:after="0" w:line="240" w:lineRule="auto"/>
        <w:jc w:val="both"/>
        <w:rPr>
          <w:rFonts w:ascii="Times New Roman" w:hAnsi="Times New Roman" w:cs="Times New Roman"/>
          <w:i/>
          <w:sz w:val="24"/>
          <w:szCs w:val="24"/>
          <w:lang w:bidi="it-IT"/>
        </w:rPr>
      </w:pPr>
    </w:p>
    <w:p w:rsidR="00D9279E" w:rsidRDefault="00D9279E" w:rsidP="00C8007F">
      <w:pPr>
        <w:spacing w:after="0" w:line="240" w:lineRule="auto"/>
        <w:jc w:val="both"/>
        <w:rPr>
          <w:rFonts w:ascii="Times New Roman" w:hAnsi="Times New Roman" w:cs="Times New Roman"/>
          <w:i/>
          <w:sz w:val="24"/>
          <w:szCs w:val="24"/>
          <w:lang w:bidi="it-IT"/>
        </w:rPr>
      </w:pPr>
    </w:p>
    <w:p w:rsidR="00D9279E" w:rsidRPr="00977899" w:rsidRDefault="00D9279E" w:rsidP="00D9279E">
      <w:pPr>
        <w:spacing w:before="90" w:line="240" w:lineRule="auto"/>
        <w:ind w:right="811"/>
        <w:rPr>
          <w:b/>
          <w:i/>
          <w:sz w:val="36"/>
          <w:szCs w:val="36"/>
          <w:u w:val="single"/>
        </w:rPr>
      </w:pPr>
      <w:r w:rsidRPr="00977899">
        <w:rPr>
          <w:b/>
          <w:i/>
          <w:sz w:val="36"/>
          <w:szCs w:val="36"/>
          <w:u w:val="single"/>
        </w:rPr>
        <w:t>MODULO 3</w:t>
      </w:r>
    </w:p>
    <w:p w:rsidR="00D9279E" w:rsidRPr="00977899" w:rsidRDefault="00D9279E" w:rsidP="00D9279E">
      <w:pPr>
        <w:spacing w:before="90" w:line="240" w:lineRule="auto"/>
        <w:ind w:right="811"/>
        <w:jc w:val="center"/>
        <w:rPr>
          <w:b/>
          <w:i/>
          <w:sz w:val="36"/>
          <w:szCs w:val="36"/>
          <w:u w:val="single"/>
        </w:rPr>
      </w:pPr>
      <w:r w:rsidRPr="00977899">
        <w:rPr>
          <w:b/>
          <w:i/>
          <w:sz w:val="36"/>
          <w:szCs w:val="36"/>
          <w:u w:val="single"/>
        </w:rPr>
        <w:t>Ordinamento della Repubblica Italiana:</w:t>
      </w:r>
    </w:p>
    <w:p w:rsidR="00D9279E" w:rsidRPr="00700C59" w:rsidRDefault="00D9279E" w:rsidP="00D9279E">
      <w:pPr>
        <w:spacing w:before="90" w:line="240" w:lineRule="auto"/>
        <w:ind w:right="811"/>
        <w:rPr>
          <w:b/>
          <w:i/>
          <w:sz w:val="28"/>
          <w:szCs w:val="28"/>
          <w:u w:val="single"/>
        </w:rPr>
      </w:pPr>
      <w:r w:rsidRPr="00700C59">
        <w:rPr>
          <w:b/>
          <w:i/>
          <w:sz w:val="28"/>
          <w:szCs w:val="28"/>
          <w:u w:val="single"/>
        </w:rPr>
        <w:t xml:space="preserve">Il Parlamento </w:t>
      </w:r>
    </w:p>
    <w:p w:rsidR="00D9279E" w:rsidRDefault="00D9279E" w:rsidP="00D9279E">
      <w:pPr>
        <w:spacing w:line="240" w:lineRule="auto"/>
        <w:ind w:right="-53"/>
        <w:jc w:val="both"/>
        <w:rPr>
          <w:b/>
          <w:sz w:val="24"/>
        </w:rPr>
      </w:pPr>
      <w:r>
        <w:rPr>
          <w:b/>
          <w:sz w:val="24"/>
        </w:rPr>
        <w:lastRenderedPageBreak/>
        <w:t xml:space="preserve">(Camera dei Deputati e Senato della Repubblica: Struttura e composizione – La formazione delle leggi – Le funzioni ispettive e di controllo) </w:t>
      </w:r>
    </w:p>
    <w:p w:rsidR="00D9279E" w:rsidRDefault="00D9279E" w:rsidP="00D9279E">
      <w:pPr>
        <w:spacing w:line="240" w:lineRule="auto"/>
        <w:ind w:right="-53"/>
        <w:jc w:val="both"/>
        <w:rPr>
          <w:b/>
          <w:sz w:val="24"/>
        </w:rPr>
      </w:pPr>
    </w:p>
    <w:p w:rsidR="00D9279E" w:rsidRPr="00700C59" w:rsidRDefault="00D9279E" w:rsidP="00D9279E">
      <w:pPr>
        <w:spacing w:before="90" w:line="240" w:lineRule="auto"/>
        <w:ind w:right="811"/>
        <w:jc w:val="center"/>
        <w:rPr>
          <w:b/>
          <w:i/>
          <w:sz w:val="28"/>
          <w:szCs w:val="28"/>
          <w:u w:val="single"/>
        </w:rPr>
      </w:pPr>
      <w:r w:rsidRPr="00700C59">
        <w:rPr>
          <w:b/>
          <w:i/>
          <w:sz w:val="28"/>
          <w:szCs w:val="28"/>
          <w:u w:val="single"/>
        </w:rPr>
        <w:t>Il Governo</w:t>
      </w:r>
    </w:p>
    <w:p w:rsidR="00D9279E" w:rsidRDefault="00D9279E" w:rsidP="00D9279E">
      <w:pPr>
        <w:spacing w:line="240" w:lineRule="auto"/>
        <w:ind w:right="-53"/>
        <w:jc w:val="both"/>
        <w:rPr>
          <w:b/>
          <w:sz w:val="24"/>
        </w:rPr>
      </w:pPr>
      <w:r>
        <w:rPr>
          <w:b/>
          <w:sz w:val="24"/>
        </w:rPr>
        <w:t>(Il processo di formazione del Governo – La composizione del Governo – Le funzioni del Governo – Le crisi di Governo)</w:t>
      </w:r>
    </w:p>
    <w:p w:rsidR="00D9279E" w:rsidRDefault="00D9279E" w:rsidP="00D9279E">
      <w:pPr>
        <w:spacing w:line="240" w:lineRule="auto"/>
        <w:ind w:right="-53"/>
        <w:jc w:val="both"/>
        <w:rPr>
          <w:b/>
          <w:sz w:val="24"/>
        </w:rPr>
      </w:pPr>
    </w:p>
    <w:p w:rsidR="00D9279E" w:rsidRPr="00700C59" w:rsidRDefault="00D9279E" w:rsidP="00D9279E">
      <w:pPr>
        <w:spacing w:before="90" w:line="240" w:lineRule="auto"/>
        <w:ind w:right="811"/>
        <w:jc w:val="center"/>
        <w:rPr>
          <w:b/>
          <w:i/>
          <w:sz w:val="28"/>
          <w:szCs w:val="28"/>
          <w:u w:val="single"/>
        </w:rPr>
      </w:pPr>
      <w:r w:rsidRPr="00700C59">
        <w:rPr>
          <w:b/>
          <w:i/>
          <w:sz w:val="28"/>
          <w:szCs w:val="28"/>
          <w:u w:val="single"/>
        </w:rPr>
        <w:t>Il Presidente della Repubblica</w:t>
      </w:r>
    </w:p>
    <w:p w:rsidR="00D9279E" w:rsidRDefault="00D9279E" w:rsidP="00D9279E">
      <w:pPr>
        <w:spacing w:line="240" w:lineRule="auto"/>
        <w:ind w:right="-53"/>
        <w:jc w:val="both"/>
        <w:rPr>
          <w:b/>
          <w:sz w:val="24"/>
        </w:rPr>
      </w:pPr>
      <w:r>
        <w:rPr>
          <w:b/>
          <w:sz w:val="24"/>
        </w:rPr>
        <w:t>(Elezione del Presidente della Repubblica – Le attribuzioni del Presidente della Repubblica – La responsabilità del Presidente della Repubblica)</w:t>
      </w:r>
    </w:p>
    <w:p w:rsidR="00D9279E" w:rsidRDefault="00D9279E" w:rsidP="00C8007F">
      <w:pPr>
        <w:spacing w:after="0" w:line="240" w:lineRule="auto"/>
        <w:jc w:val="both"/>
        <w:rPr>
          <w:rFonts w:ascii="Times New Roman" w:hAnsi="Times New Roman"/>
          <w:i/>
        </w:rPr>
      </w:pPr>
    </w:p>
    <w:p w:rsidR="00D9279E" w:rsidRDefault="00D9279E" w:rsidP="00C8007F">
      <w:pPr>
        <w:spacing w:after="0" w:line="240" w:lineRule="auto"/>
        <w:jc w:val="both"/>
        <w:rPr>
          <w:rFonts w:ascii="Times New Roman" w:hAnsi="Times New Roman"/>
          <w:i/>
        </w:rPr>
      </w:pPr>
    </w:p>
    <w:p w:rsidR="00D9279E" w:rsidRDefault="00D9279E" w:rsidP="00C8007F">
      <w:pPr>
        <w:spacing w:after="0" w:line="240" w:lineRule="auto"/>
        <w:jc w:val="both"/>
        <w:rPr>
          <w:rFonts w:ascii="Times New Roman" w:hAnsi="Times New Roman"/>
          <w:i/>
        </w:rPr>
      </w:pPr>
    </w:p>
    <w:p w:rsidR="00D9279E" w:rsidRDefault="00D9279E" w:rsidP="00C8007F">
      <w:pPr>
        <w:spacing w:after="0" w:line="240" w:lineRule="auto"/>
        <w:jc w:val="both"/>
        <w:rPr>
          <w:rFonts w:ascii="Times New Roman" w:hAnsi="Times New Roman"/>
          <w:i/>
        </w:rPr>
      </w:pPr>
    </w:p>
    <w:p w:rsidR="00D9279E" w:rsidRDefault="00D9279E" w:rsidP="00C8007F">
      <w:pPr>
        <w:spacing w:after="0" w:line="240" w:lineRule="auto"/>
        <w:jc w:val="both"/>
        <w:rPr>
          <w:rFonts w:ascii="Times New Roman" w:hAnsi="Times New Roman"/>
          <w:i/>
        </w:rPr>
      </w:pPr>
    </w:p>
    <w:p w:rsidR="00D9279E" w:rsidRDefault="00D9279E" w:rsidP="00C8007F">
      <w:pPr>
        <w:spacing w:after="0" w:line="240" w:lineRule="auto"/>
        <w:jc w:val="both"/>
        <w:rPr>
          <w:rFonts w:ascii="Times New Roman" w:hAnsi="Times New Roman"/>
          <w:i/>
        </w:rPr>
      </w:pPr>
    </w:p>
    <w:p w:rsidR="00D9279E" w:rsidRDefault="00D9279E" w:rsidP="00C8007F">
      <w:pPr>
        <w:spacing w:after="0" w:line="240" w:lineRule="auto"/>
        <w:jc w:val="both"/>
        <w:rPr>
          <w:rFonts w:ascii="Times New Roman" w:hAnsi="Times New Roman"/>
          <w:i/>
        </w:rPr>
      </w:pPr>
    </w:p>
    <w:p w:rsidR="00D9279E" w:rsidRDefault="00D9279E" w:rsidP="00C8007F">
      <w:pPr>
        <w:spacing w:after="0" w:line="240" w:lineRule="auto"/>
        <w:jc w:val="both"/>
        <w:rPr>
          <w:rFonts w:ascii="Times New Roman" w:hAnsi="Times New Roman"/>
          <w:i/>
        </w:rPr>
      </w:pPr>
    </w:p>
    <w:p w:rsidR="00D9279E" w:rsidRDefault="00D9279E" w:rsidP="00C8007F">
      <w:pPr>
        <w:spacing w:after="0" w:line="240" w:lineRule="auto"/>
        <w:jc w:val="both"/>
        <w:rPr>
          <w:rFonts w:ascii="Times New Roman" w:hAnsi="Times New Roman"/>
          <w:i/>
        </w:rPr>
      </w:pPr>
    </w:p>
    <w:p w:rsidR="00D9279E" w:rsidRDefault="00D9279E" w:rsidP="00C8007F">
      <w:pPr>
        <w:spacing w:after="0" w:line="240" w:lineRule="auto"/>
        <w:jc w:val="both"/>
        <w:rPr>
          <w:rFonts w:ascii="Times New Roman" w:hAnsi="Times New Roman"/>
          <w:i/>
        </w:rPr>
      </w:pPr>
    </w:p>
    <w:p w:rsidR="00D9279E" w:rsidRDefault="00D9279E" w:rsidP="00C8007F">
      <w:pPr>
        <w:spacing w:after="0" w:line="240" w:lineRule="auto"/>
        <w:jc w:val="both"/>
        <w:rPr>
          <w:rFonts w:ascii="Times New Roman" w:hAnsi="Times New Roman"/>
          <w:i/>
        </w:rPr>
      </w:pPr>
    </w:p>
    <w:p w:rsidR="00D9279E" w:rsidRDefault="00D9279E" w:rsidP="00C8007F">
      <w:pPr>
        <w:spacing w:after="0" w:line="240" w:lineRule="auto"/>
        <w:jc w:val="both"/>
        <w:rPr>
          <w:rFonts w:ascii="Times New Roman" w:hAnsi="Times New Roman"/>
          <w:i/>
        </w:rPr>
      </w:pPr>
    </w:p>
    <w:p w:rsidR="00D9279E" w:rsidRDefault="00D9279E" w:rsidP="00C8007F">
      <w:pPr>
        <w:spacing w:after="0" w:line="240" w:lineRule="auto"/>
        <w:jc w:val="both"/>
        <w:rPr>
          <w:rFonts w:ascii="Times New Roman" w:hAnsi="Times New Roman"/>
          <w:i/>
        </w:rPr>
      </w:pPr>
    </w:p>
    <w:p w:rsidR="00D9279E" w:rsidRDefault="00D9279E" w:rsidP="00C8007F">
      <w:pPr>
        <w:spacing w:after="0" w:line="240" w:lineRule="auto"/>
        <w:jc w:val="both"/>
        <w:rPr>
          <w:rFonts w:ascii="Times New Roman" w:hAnsi="Times New Roman"/>
          <w:i/>
        </w:rPr>
      </w:pPr>
    </w:p>
    <w:p w:rsidR="00D9279E" w:rsidRDefault="00D9279E" w:rsidP="00C8007F">
      <w:pPr>
        <w:spacing w:after="0" w:line="240" w:lineRule="auto"/>
        <w:jc w:val="both"/>
        <w:rPr>
          <w:rFonts w:ascii="Times New Roman" w:hAnsi="Times New Roman"/>
          <w:i/>
        </w:rPr>
      </w:pPr>
    </w:p>
    <w:p w:rsidR="00D9279E" w:rsidRDefault="00D9279E" w:rsidP="00C8007F">
      <w:pPr>
        <w:spacing w:after="0" w:line="240" w:lineRule="auto"/>
        <w:jc w:val="both"/>
        <w:rPr>
          <w:rFonts w:ascii="Times New Roman" w:hAnsi="Times New Roman"/>
          <w:i/>
        </w:rPr>
      </w:pPr>
    </w:p>
    <w:p w:rsidR="00D9279E" w:rsidRDefault="00D9279E" w:rsidP="00C8007F">
      <w:pPr>
        <w:spacing w:after="0" w:line="240" w:lineRule="auto"/>
        <w:jc w:val="both"/>
        <w:rPr>
          <w:rFonts w:ascii="Times New Roman" w:hAnsi="Times New Roman"/>
          <w:i/>
        </w:rPr>
      </w:pPr>
    </w:p>
    <w:p w:rsidR="00D9279E" w:rsidRDefault="00D9279E" w:rsidP="00C8007F">
      <w:pPr>
        <w:spacing w:after="0" w:line="240" w:lineRule="auto"/>
        <w:jc w:val="both"/>
        <w:rPr>
          <w:rFonts w:ascii="Times New Roman" w:hAnsi="Times New Roman"/>
          <w:i/>
        </w:rPr>
      </w:pPr>
    </w:p>
    <w:p w:rsidR="00D9279E" w:rsidRDefault="00D9279E" w:rsidP="00C8007F">
      <w:pPr>
        <w:spacing w:after="0" w:line="240" w:lineRule="auto"/>
        <w:jc w:val="both"/>
        <w:rPr>
          <w:rFonts w:ascii="Times New Roman" w:hAnsi="Times New Roman"/>
          <w:i/>
        </w:rPr>
      </w:pPr>
    </w:p>
    <w:p w:rsidR="00D9279E" w:rsidRDefault="00D9279E" w:rsidP="00C8007F">
      <w:pPr>
        <w:spacing w:after="0" w:line="240" w:lineRule="auto"/>
        <w:jc w:val="both"/>
        <w:rPr>
          <w:rFonts w:ascii="Times New Roman" w:hAnsi="Times New Roman"/>
          <w:i/>
        </w:rPr>
      </w:pPr>
    </w:p>
    <w:p w:rsidR="00D9279E" w:rsidRDefault="00D9279E" w:rsidP="00C8007F">
      <w:pPr>
        <w:spacing w:after="0" w:line="240" w:lineRule="auto"/>
        <w:jc w:val="both"/>
        <w:rPr>
          <w:rFonts w:ascii="Times New Roman" w:hAnsi="Times New Roman"/>
          <w:i/>
        </w:rPr>
      </w:pPr>
    </w:p>
    <w:p w:rsidR="00D9279E" w:rsidRDefault="00D9279E" w:rsidP="00C8007F">
      <w:pPr>
        <w:spacing w:after="0" w:line="240" w:lineRule="auto"/>
        <w:jc w:val="both"/>
        <w:rPr>
          <w:rFonts w:ascii="Times New Roman" w:hAnsi="Times New Roman"/>
          <w:i/>
        </w:rPr>
      </w:pPr>
    </w:p>
    <w:p w:rsidR="00D9279E" w:rsidRDefault="00D9279E" w:rsidP="00C8007F">
      <w:pPr>
        <w:spacing w:after="0" w:line="240" w:lineRule="auto"/>
        <w:jc w:val="both"/>
        <w:rPr>
          <w:rFonts w:ascii="Times New Roman" w:hAnsi="Times New Roman"/>
          <w:i/>
        </w:rPr>
      </w:pPr>
    </w:p>
    <w:p w:rsidR="00D9279E" w:rsidRDefault="00D9279E" w:rsidP="00C8007F">
      <w:pPr>
        <w:spacing w:after="0" w:line="240" w:lineRule="auto"/>
        <w:jc w:val="both"/>
        <w:rPr>
          <w:rFonts w:ascii="Times New Roman" w:hAnsi="Times New Roman"/>
          <w:i/>
        </w:rPr>
      </w:pPr>
    </w:p>
    <w:p w:rsidR="00D9279E" w:rsidRDefault="00D9279E" w:rsidP="00C8007F">
      <w:pPr>
        <w:spacing w:after="0" w:line="240" w:lineRule="auto"/>
        <w:jc w:val="both"/>
        <w:rPr>
          <w:rFonts w:ascii="Times New Roman" w:hAnsi="Times New Roman"/>
          <w:i/>
        </w:rPr>
      </w:pPr>
    </w:p>
    <w:p w:rsidR="00D9279E" w:rsidRDefault="00D9279E" w:rsidP="00C8007F">
      <w:pPr>
        <w:spacing w:after="0" w:line="240" w:lineRule="auto"/>
        <w:jc w:val="both"/>
        <w:rPr>
          <w:rFonts w:ascii="Times New Roman" w:hAnsi="Times New Roman"/>
          <w:i/>
        </w:rPr>
      </w:pPr>
    </w:p>
    <w:p w:rsidR="00D9279E" w:rsidRDefault="00D9279E" w:rsidP="00C8007F">
      <w:pPr>
        <w:spacing w:after="0" w:line="240" w:lineRule="auto"/>
        <w:jc w:val="both"/>
        <w:rPr>
          <w:rFonts w:ascii="Times New Roman" w:hAnsi="Times New Roman"/>
          <w:i/>
        </w:rPr>
      </w:pPr>
    </w:p>
    <w:p w:rsidR="00D9279E" w:rsidRDefault="00D9279E" w:rsidP="00C8007F">
      <w:pPr>
        <w:spacing w:after="0" w:line="240" w:lineRule="auto"/>
        <w:jc w:val="both"/>
        <w:rPr>
          <w:rFonts w:ascii="Times New Roman" w:hAnsi="Times New Roman"/>
          <w:i/>
        </w:rPr>
      </w:pPr>
    </w:p>
    <w:p w:rsidR="00F15087" w:rsidRDefault="00F15087" w:rsidP="00D9279E">
      <w:pPr>
        <w:spacing w:before="90" w:line="240" w:lineRule="auto"/>
        <w:ind w:right="811"/>
        <w:rPr>
          <w:b/>
          <w:i/>
          <w:sz w:val="28"/>
          <w:szCs w:val="28"/>
          <w:u w:val="single"/>
        </w:rPr>
      </w:pPr>
    </w:p>
    <w:p w:rsidR="00D9279E" w:rsidRPr="00700C59" w:rsidRDefault="00D9279E" w:rsidP="00D9279E">
      <w:pPr>
        <w:spacing w:before="90" w:line="240" w:lineRule="auto"/>
        <w:ind w:right="811"/>
        <w:rPr>
          <w:b/>
          <w:i/>
          <w:sz w:val="28"/>
          <w:szCs w:val="28"/>
          <w:u w:val="single"/>
        </w:rPr>
      </w:pPr>
      <w:r w:rsidRPr="00700C59">
        <w:rPr>
          <w:b/>
          <w:i/>
          <w:sz w:val="28"/>
          <w:szCs w:val="28"/>
          <w:u w:val="single"/>
        </w:rPr>
        <w:t xml:space="preserve">Il Parlamento </w:t>
      </w:r>
    </w:p>
    <w:p w:rsidR="00D9279E" w:rsidRDefault="00D9279E" w:rsidP="00C8007F">
      <w:pPr>
        <w:spacing w:after="0" w:line="240" w:lineRule="auto"/>
        <w:jc w:val="both"/>
        <w:rPr>
          <w:rFonts w:ascii="Times New Roman" w:hAnsi="Times New Roman"/>
          <w:i/>
        </w:rPr>
      </w:pPr>
    </w:p>
    <w:p w:rsidR="0063176D" w:rsidRDefault="002B3760" w:rsidP="00C8007F">
      <w:pPr>
        <w:spacing w:after="0" w:line="240" w:lineRule="auto"/>
        <w:jc w:val="both"/>
        <w:rPr>
          <w:rFonts w:ascii="Times New Roman" w:hAnsi="Times New Roman" w:cs="Times New Roman"/>
          <w:i/>
          <w:sz w:val="24"/>
          <w:szCs w:val="24"/>
          <w:lang w:bidi="it-IT"/>
        </w:rPr>
      </w:pPr>
      <w:r w:rsidRPr="002B3760">
        <w:rPr>
          <w:rFonts w:ascii="Times New Roman" w:hAnsi="Times New Roman" w:cs="Times New Roman"/>
          <w:i/>
          <w:sz w:val="24"/>
          <w:szCs w:val="24"/>
          <w:lang w:bidi="it-IT"/>
        </w:rPr>
        <w:t xml:space="preserve">Lo Stato è una persona giuridica di diritto pubblico ed esercita la sua attività mediante organi che ne esprimono ed attuano la volontà. </w:t>
      </w:r>
    </w:p>
    <w:p w:rsidR="0063176D" w:rsidRDefault="002B3760" w:rsidP="00C8007F">
      <w:pPr>
        <w:spacing w:after="0" w:line="240" w:lineRule="auto"/>
        <w:jc w:val="both"/>
        <w:rPr>
          <w:rFonts w:ascii="Times New Roman" w:hAnsi="Times New Roman" w:cs="Times New Roman"/>
          <w:i/>
          <w:sz w:val="24"/>
          <w:szCs w:val="24"/>
          <w:lang w:bidi="it-IT"/>
        </w:rPr>
      </w:pPr>
      <w:r w:rsidRPr="002B3760">
        <w:rPr>
          <w:rFonts w:ascii="Times New Roman" w:hAnsi="Times New Roman" w:cs="Times New Roman"/>
          <w:i/>
          <w:sz w:val="24"/>
          <w:szCs w:val="24"/>
          <w:lang w:bidi="it-IT"/>
        </w:rPr>
        <w:t>La distinzione più importante è tra organi costituzionali e organi a rilevanza o a rilievo costituzionale.</w:t>
      </w:r>
    </w:p>
    <w:p w:rsidR="0063176D" w:rsidRDefault="0063176D" w:rsidP="00C8007F">
      <w:pPr>
        <w:spacing w:after="0" w:line="240" w:lineRule="auto"/>
        <w:jc w:val="both"/>
        <w:rPr>
          <w:rFonts w:ascii="Times New Roman" w:hAnsi="Times New Roman" w:cs="Times New Roman"/>
          <w:i/>
          <w:sz w:val="24"/>
          <w:szCs w:val="24"/>
          <w:lang w:bidi="it-IT"/>
        </w:rPr>
      </w:pPr>
    </w:p>
    <w:p w:rsidR="0063176D" w:rsidRDefault="002B3760" w:rsidP="00C8007F">
      <w:pPr>
        <w:spacing w:after="0" w:line="240" w:lineRule="auto"/>
        <w:jc w:val="both"/>
        <w:rPr>
          <w:rFonts w:ascii="Times New Roman" w:hAnsi="Times New Roman" w:cs="Times New Roman"/>
          <w:i/>
          <w:sz w:val="24"/>
          <w:szCs w:val="24"/>
          <w:lang w:bidi="it-IT"/>
        </w:rPr>
      </w:pPr>
      <w:r w:rsidRPr="002B3760">
        <w:rPr>
          <w:rFonts w:ascii="Times New Roman" w:hAnsi="Times New Roman" w:cs="Times New Roman"/>
          <w:i/>
          <w:sz w:val="24"/>
          <w:szCs w:val="24"/>
          <w:lang w:bidi="it-IT"/>
        </w:rPr>
        <w:t>Gli organi costituzionali, sono quegli organi che, essendo posti al vertice dell'organizzazione statale, si trovano in una posizione di indipendenza e di parità giuridica fra loro e non possono essere soppressi né modificati se non provocando radicali mutamenti nell'organizzazione dello Stato, e sono:</w:t>
      </w:r>
    </w:p>
    <w:p w:rsidR="0063176D" w:rsidRDefault="002B3760" w:rsidP="00C8007F">
      <w:pPr>
        <w:spacing w:after="0" w:line="240" w:lineRule="auto"/>
        <w:jc w:val="both"/>
        <w:rPr>
          <w:rFonts w:ascii="Times New Roman" w:hAnsi="Times New Roman" w:cs="Times New Roman"/>
          <w:i/>
          <w:sz w:val="24"/>
          <w:szCs w:val="24"/>
          <w:lang w:bidi="it-IT"/>
        </w:rPr>
      </w:pPr>
      <w:r w:rsidRPr="002B3760">
        <w:rPr>
          <w:rFonts w:ascii="Times New Roman" w:hAnsi="Times New Roman" w:cs="Times New Roman"/>
          <w:i/>
          <w:sz w:val="24"/>
          <w:szCs w:val="24"/>
          <w:lang w:bidi="it-IT"/>
        </w:rPr>
        <w:t xml:space="preserve"> il Presidente della Repubblica,</w:t>
      </w:r>
    </w:p>
    <w:p w:rsidR="0063176D" w:rsidRDefault="002B3760" w:rsidP="00C8007F">
      <w:pPr>
        <w:spacing w:after="0" w:line="240" w:lineRule="auto"/>
        <w:jc w:val="both"/>
        <w:rPr>
          <w:rFonts w:ascii="Times New Roman" w:hAnsi="Times New Roman" w:cs="Times New Roman"/>
          <w:i/>
          <w:sz w:val="24"/>
          <w:szCs w:val="24"/>
          <w:lang w:bidi="it-IT"/>
        </w:rPr>
      </w:pPr>
      <w:r w:rsidRPr="002B3760">
        <w:rPr>
          <w:rFonts w:ascii="Times New Roman" w:hAnsi="Times New Roman" w:cs="Times New Roman"/>
          <w:i/>
          <w:sz w:val="24"/>
          <w:szCs w:val="24"/>
          <w:lang w:bidi="it-IT"/>
        </w:rPr>
        <w:t>il Parlamento (composto dalla Camera dei Deputati e dal Senato della Repubblica),</w:t>
      </w:r>
    </w:p>
    <w:p w:rsidR="0063176D" w:rsidRDefault="002B3760" w:rsidP="00C8007F">
      <w:pPr>
        <w:spacing w:after="0" w:line="240" w:lineRule="auto"/>
        <w:jc w:val="both"/>
        <w:rPr>
          <w:rFonts w:ascii="Times New Roman" w:hAnsi="Times New Roman" w:cs="Times New Roman"/>
          <w:i/>
          <w:sz w:val="24"/>
          <w:szCs w:val="24"/>
          <w:lang w:bidi="it-IT"/>
        </w:rPr>
      </w:pPr>
      <w:r w:rsidRPr="002B3760">
        <w:rPr>
          <w:rFonts w:ascii="Times New Roman" w:hAnsi="Times New Roman" w:cs="Times New Roman"/>
          <w:i/>
          <w:sz w:val="24"/>
          <w:szCs w:val="24"/>
          <w:lang w:bidi="it-IT"/>
        </w:rPr>
        <w:t>il Governo, formato dal Presidente del Consiglio, dal Consiglio dei Ministri e dai singoli Ministri,</w:t>
      </w:r>
    </w:p>
    <w:p w:rsidR="0063176D" w:rsidRDefault="002B3760" w:rsidP="00C8007F">
      <w:pPr>
        <w:spacing w:after="0" w:line="240" w:lineRule="auto"/>
        <w:jc w:val="both"/>
        <w:rPr>
          <w:rFonts w:ascii="Times New Roman" w:hAnsi="Times New Roman" w:cs="Times New Roman"/>
          <w:i/>
          <w:sz w:val="24"/>
          <w:szCs w:val="24"/>
          <w:lang w:bidi="it-IT"/>
        </w:rPr>
      </w:pPr>
      <w:r w:rsidRPr="002B3760">
        <w:rPr>
          <w:rFonts w:ascii="Times New Roman" w:hAnsi="Times New Roman" w:cs="Times New Roman"/>
          <w:i/>
          <w:sz w:val="24"/>
          <w:szCs w:val="24"/>
          <w:lang w:bidi="it-IT"/>
        </w:rPr>
        <w:t xml:space="preserve"> la Magistratura,</w:t>
      </w:r>
    </w:p>
    <w:p w:rsidR="0063176D" w:rsidRDefault="002B3760" w:rsidP="00C8007F">
      <w:pPr>
        <w:spacing w:after="0" w:line="240" w:lineRule="auto"/>
        <w:jc w:val="both"/>
        <w:rPr>
          <w:rFonts w:ascii="Times New Roman" w:hAnsi="Times New Roman" w:cs="Times New Roman"/>
          <w:i/>
          <w:sz w:val="24"/>
          <w:szCs w:val="24"/>
          <w:lang w:bidi="it-IT"/>
        </w:rPr>
      </w:pPr>
      <w:r w:rsidRPr="002B3760">
        <w:rPr>
          <w:rFonts w:ascii="Times New Roman" w:hAnsi="Times New Roman" w:cs="Times New Roman"/>
          <w:i/>
          <w:sz w:val="24"/>
          <w:szCs w:val="24"/>
          <w:lang w:bidi="it-IT"/>
        </w:rPr>
        <w:t xml:space="preserve"> la Corte Costituzionale</w:t>
      </w:r>
    </w:p>
    <w:p w:rsidR="0063176D" w:rsidRDefault="002B3760" w:rsidP="00C8007F">
      <w:pPr>
        <w:spacing w:after="0" w:line="240" w:lineRule="auto"/>
        <w:jc w:val="both"/>
        <w:rPr>
          <w:rFonts w:ascii="Times New Roman" w:hAnsi="Times New Roman" w:cs="Times New Roman"/>
          <w:i/>
          <w:sz w:val="24"/>
          <w:szCs w:val="24"/>
          <w:lang w:bidi="it-IT"/>
        </w:rPr>
      </w:pPr>
      <w:r w:rsidRPr="002B3760">
        <w:rPr>
          <w:rFonts w:ascii="Times New Roman" w:hAnsi="Times New Roman" w:cs="Times New Roman"/>
          <w:i/>
          <w:sz w:val="24"/>
          <w:szCs w:val="24"/>
          <w:lang w:bidi="it-IT"/>
        </w:rPr>
        <w:br/>
        <w:t>Gli organi a rilevanza costituzionale, sono quegli organi, sempre menzionati dalla Costituzione, che esercitano funzioni ausiliarie. Essi sono:</w:t>
      </w:r>
    </w:p>
    <w:p w:rsidR="0063176D" w:rsidRDefault="002B3760" w:rsidP="00C8007F">
      <w:pPr>
        <w:spacing w:after="0" w:line="240" w:lineRule="auto"/>
        <w:jc w:val="both"/>
        <w:rPr>
          <w:rFonts w:ascii="Times New Roman" w:hAnsi="Times New Roman" w:cs="Times New Roman"/>
          <w:i/>
          <w:sz w:val="24"/>
          <w:szCs w:val="24"/>
          <w:lang w:bidi="it-IT"/>
        </w:rPr>
      </w:pPr>
      <w:r w:rsidRPr="002B3760">
        <w:rPr>
          <w:rFonts w:ascii="Times New Roman" w:hAnsi="Times New Roman" w:cs="Times New Roman"/>
          <w:i/>
          <w:sz w:val="24"/>
          <w:szCs w:val="24"/>
          <w:lang w:bidi="it-IT"/>
        </w:rPr>
        <w:t xml:space="preserve"> il Consiglio Superiore della Magistratura,</w:t>
      </w:r>
    </w:p>
    <w:p w:rsidR="0063176D" w:rsidRDefault="002B3760" w:rsidP="00C8007F">
      <w:pPr>
        <w:spacing w:after="0" w:line="240" w:lineRule="auto"/>
        <w:jc w:val="both"/>
        <w:rPr>
          <w:rFonts w:ascii="Times New Roman" w:hAnsi="Times New Roman" w:cs="Times New Roman"/>
          <w:i/>
          <w:sz w:val="24"/>
          <w:szCs w:val="24"/>
          <w:lang w:bidi="it-IT"/>
        </w:rPr>
      </w:pPr>
      <w:r w:rsidRPr="002B3760">
        <w:rPr>
          <w:rFonts w:ascii="Times New Roman" w:hAnsi="Times New Roman" w:cs="Times New Roman"/>
          <w:i/>
          <w:sz w:val="24"/>
          <w:szCs w:val="24"/>
          <w:lang w:bidi="it-IT"/>
        </w:rPr>
        <w:t xml:space="preserve"> il C.N.E.L. (Consiglio Nazionale dell’Economia del Lavoro),</w:t>
      </w:r>
    </w:p>
    <w:p w:rsidR="0063176D" w:rsidRDefault="002B3760" w:rsidP="00C8007F">
      <w:pPr>
        <w:spacing w:after="0" w:line="240" w:lineRule="auto"/>
        <w:jc w:val="both"/>
        <w:rPr>
          <w:rFonts w:ascii="Times New Roman" w:hAnsi="Times New Roman" w:cs="Times New Roman"/>
          <w:i/>
          <w:sz w:val="24"/>
          <w:szCs w:val="24"/>
          <w:lang w:bidi="it-IT"/>
        </w:rPr>
      </w:pPr>
      <w:r w:rsidRPr="002B3760">
        <w:rPr>
          <w:rFonts w:ascii="Times New Roman" w:hAnsi="Times New Roman" w:cs="Times New Roman"/>
          <w:i/>
          <w:sz w:val="24"/>
          <w:szCs w:val="24"/>
          <w:lang w:bidi="it-IT"/>
        </w:rPr>
        <w:t xml:space="preserve"> il Consiglio di Stato,</w:t>
      </w:r>
    </w:p>
    <w:p w:rsidR="0063176D" w:rsidRDefault="002B3760" w:rsidP="00C8007F">
      <w:pPr>
        <w:spacing w:after="0" w:line="240" w:lineRule="auto"/>
        <w:jc w:val="both"/>
        <w:rPr>
          <w:rFonts w:ascii="Times New Roman" w:hAnsi="Times New Roman" w:cs="Times New Roman"/>
          <w:i/>
          <w:sz w:val="24"/>
          <w:szCs w:val="24"/>
          <w:lang w:bidi="it-IT"/>
        </w:rPr>
      </w:pPr>
      <w:r w:rsidRPr="002B3760">
        <w:rPr>
          <w:rFonts w:ascii="Times New Roman" w:hAnsi="Times New Roman" w:cs="Times New Roman"/>
          <w:i/>
          <w:sz w:val="24"/>
          <w:szCs w:val="24"/>
          <w:lang w:bidi="it-IT"/>
        </w:rPr>
        <w:t xml:space="preserve"> la Corte dei Conti.</w:t>
      </w:r>
    </w:p>
    <w:p w:rsidR="0063176D" w:rsidRDefault="002B3760" w:rsidP="00C8007F">
      <w:pPr>
        <w:spacing w:after="0" w:line="240" w:lineRule="auto"/>
        <w:jc w:val="both"/>
        <w:rPr>
          <w:rFonts w:ascii="Times New Roman" w:hAnsi="Times New Roman" w:cs="Times New Roman"/>
          <w:b/>
          <w:bCs/>
          <w:i/>
          <w:sz w:val="24"/>
          <w:szCs w:val="24"/>
          <w:lang w:bidi="it-IT"/>
        </w:rPr>
      </w:pPr>
      <w:r w:rsidRPr="002B3760">
        <w:rPr>
          <w:rFonts w:ascii="Times New Roman" w:hAnsi="Times New Roman" w:cs="Times New Roman"/>
          <w:i/>
          <w:sz w:val="24"/>
          <w:szCs w:val="24"/>
          <w:lang w:bidi="it-IT"/>
        </w:rPr>
        <w:br/>
      </w:r>
      <w:r w:rsidRPr="002B3760">
        <w:rPr>
          <w:rFonts w:ascii="Times New Roman" w:hAnsi="Times New Roman" w:cs="Times New Roman"/>
          <w:b/>
          <w:bCs/>
          <w:i/>
          <w:sz w:val="24"/>
          <w:szCs w:val="24"/>
          <w:lang w:bidi="it-IT"/>
        </w:rPr>
        <w:t>Parlamento - Il Bicameralismo</w:t>
      </w:r>
    </w:p>
    <w:p w:rsidR="0063176D" w:rsidRDefault="002B3760" w:rsidP="00C8007F">
      <w:pPr>
        <w:spacing w:after="0" w:line="240" w:lineRule="auto"/>
        <w:jc w:val="both"/>
        <w:rPr>
          <w:rFonts w:ascii="Times New Roman" w:hAnsi="Times New Roman" w:cs="Times New Roman"/>
          <w:i/>
          <w:sz w:val="24"/>
          <w:szCs w:val="24"/>
          <w:lang w:bidi="it-IT"/>
        </w:rPr>
      </w:pPr>
      <w:r w:rsidRPr="002B3760">
        <w:rPr>
          <w:rFonts w:ascii="Times New Roman" w:hAnsi="Times New Roman" w:cs="Times New Roman"/>
          <w:i/>
          <w:sz w:val="24"/>
          <w:szCs w:val="24"/>
          <w:lang w:bidi="it-IT"/>
        </w:rPr>
        <w:br/>
        <w:t>Il potere legislativo è attribuito in Italia al Parlamento che, a norma dell’art. 55 della Costituzione, si compone della Camera dei Deputati (che ha sede a Montecitorio) e del Senato della Repubblica (che ha sede a Palazzo Madama). Il Parlamento è, nel nostro ordinamento, un organo costituzionale, complesso, collegiale e rappresentativo:</w:t>
      </w:r>
    </w:p>
    <w:p w:rsidR="0063176D" w:rsidRDefault="002B3760" w:rsidP="00C8007F">
      <w:pPr>
        <w:spacing w:after="0" w:line="240" w:lineRule="auto"/>
        <w:jc w:val="both"/>
        <w:rPr>
          <w:rFonts w:ascii="Times New Roman" w:hAnsi="Times New Roman" w:cs="Times New Roman"/>
          <w:i/>
          <w:sz w:val="24"/>
          <w:szCs w:val="24"/>
          <w:lang w:bidi="it-IT"/>
        </w:rPr>
      </w:pPr>
      <w:r w:rsidRPr="002B3760">
        <w:rPr>
          <w:rFonts w:ascii="Times New Roman" w:hAnsi="Times New Roman" w:cs="Times New Roman"/>
          <w:i/>
          <w:sz w:val="24"/>
          <w:szCs w:val="24"/>
          <w:lang w:bidi="it-IT"/>
        </w:rPr>
        <w:br/>
        <w:t>* Costituzionale, perché indipendente da ogni altro potere dello Stato e insopprimibile, oltre che non modificabile, se non a patto di modificare la forma di Governo parlamentare;</w:t>
      </w:r>
    </w:p>
    <w:p w:rsidR="0063176D" w:rsidRDefault="002B3760" w:rsidP="00C8007F">
      <w:pPr>
        <w:spacing w:after="0" w:line="240" w:lineRule="auto"/>
        <w:jc w:val="both"/>
        <w:rPr>
          <w:rFonts w:ascii="Times New Roman" w:hAnsi="Times New Roman" w:cs="Times New Roman"/>
          <w:i/>
          <w:sz w:val="24"/>
          <w:szCs w:val="24"/>
          <w:lang w:bidi="it-IT"/>
        </w:rPr>
      </w:pPr>
      <w:r w:rsidRPr="002B3760">
        <w:rPr>
          <w:rFonts w:ascii="Times New Roman" w:hAnsi="Times New Roman" w:cs="Times New Roman"/>
          <w:i/>
          <w:sz w:val="24"/>
          <w:szCs w:val="24"/>
          <w:lang w:bidi="it-IT"/>
        </w:rPr>
        <w:br/>
        <w:t>* Complesso, perché formato da due organi interni principali (le due Camere);</w:t>
      </w:r>
    </w:p>
    <w:p w:rsidR="0063176D" w:rsidRDefault="002B3760" w:rsidP="00C8007F">
      <w:pPr>
        <w:spacing w:after="0" w:line="240" w:lineRule="auto"/>
        <w:jc w:val="both"/>
        <w:rPr>
          <w:rFonts w:ascii="Times New Roman" w:hAnsi="Times New Roman" w:cs="Times New Roman"/>
          <w:i/>
          <w:sz w:val="24"/>
          <w:szCs w:val="24"/>
          <w:lang w:bidi="it-IT"/>
        </w:rPr>
      </w:pPr>
      <w:r w:rsidRPr="002B3760">
        <w:rPr>
          <w:rFonts w:ascii="Times New Roman" w:hAnsi="Times New Roman" w:cs="Times New Roman"/>
          <w:i/>
          <w:sz w:val="24"/>
          <w:szCs w:val="24"/>
          <w:lang w:bidi="it-IT"/>
        </w:rPr>
        <w:br/>
        <w:t>* Collegiale, perché composto di individui che non agiscono individualmente, ma come collegio e prendono le decisioni a maggioranza;</w:t>
      </w:r>
    </w:p>
    <w:p w:rsidR="0063176D" w:rsidRDefault="002B3760" w:rsidP="00C8007F">
      <w:pPr>
        <w:spacing w:after="0" w:line="240" w:lineRule="auto"/>
        <w:jc w:val="both"/>
        <w:rPr>
          <w:rFonts w:ascii="Times New Roman" w:hAnsi="Times New Roman" w:cs="Times New Roman"/>
          <w:i/>
          <w:sz w:val="24"/>
          <w:szCs w:val="24"/>
          <w:lang w:bidi="it-IT"/>
        </w:rPr>
      </w:pPr>
      <w:r w:rsidRPr="002B3760">
        <w:rPr>
          <w:rFonts w:ascii="Times New Roman" w:hAnsi="Times New Roman" w:cs="Times New Roman"/>
          <w:i/>
          <w:sz w:val="24"/>
          <w:szCs w:val="24"/>
          <w:lang w:bidi="it-IT"/>
        </w:rPr>
        <w:br/>
        <w:t>* Rappresentativo, perché rappresenta e rispecchia la volontà del corpo elettorale.</w:t>
      </w:r>
    </w:p>
    <w:p w:rsidR="0063176D" w:rsidRDefault="002B3760" w:rsidP="00C8007F">
      <w:pPr>
        <w:spacing w:after="0" w:line="240" w:lineRule="auto"/>
        <w:jc w:val="both"/>
        <w:rPr>
          <w:rFonts w:ascii="Times New Roman" w:hAnsi="Times New Roman" w:cs="Times New Roman"/>
          <w:i/>
          <w:sz w:val="24"/>
          <w:szCs w:val="24"/>
          <w:lang w:bidi="it-IT"/>
        </w:rPr>
      </w:pPr>
      <w:r w:rsidRPr="002B3760">
        <w:rPr>
          <w:rFonts w:ascii="Times New Roman" w:hAnsi="Times New Roman" w:cs="Times New Roman"/>
          <w:i/>
          <w:sz w:val="24"/>
          <w:szCs w:val="24"/>
          <w:lang w:bidi="it-IT"/>
        </w:rPr>
        <w:br/>
        <w:t>La Costituzione ha dunque adottato il sistema bicamerale, che è ancora il sistema più diffuso negli stati di democrazia classica, alcuni soltanto dei quali hanno affidato il potere legislativo ad una sola Camera (L'unicameralismo è presente, ad es, in Svezia, in Israele, negli stati, in genere, con territorio e/o popolazione contenuti, nei paesi del terzo mondo ed in via di sviluppo).</w:t>
      </w:r>
      <w:r w:rsidRPr="002B3760">
        <w:rPr>
          <w:rFonts w:ascii="Times New Roman" w:hAnsi="Times New Roman" w:cs="Times New Roman"/>
          <w:i/>
          <w:sz w:val="24"/>
          <w:szCs w:val="24"/>
          <w:lang w:bidi="it-IT"/>
        </w:rPr>
        <w:br/>
      </w:r>
    </w:p>
    <w:p w:rsidR="0063176D" w:rsidRDefault="002B3760" w:rsidP="00C8007F">
      <w:pPr>
        <w:spacing w:after="0" w:line="240" w:lineRule="auto"/>
        <w:jc w:val="both"/>
        <w:rPr>
          <w:rFonts w:ascii="Times New Roman" w:hAnsi="Times New Roman" w:cs="Times New Roman"/>
          <w:i/>
          <w:sz w:val="24"/>
          <w:szCs w:val="24"/>
          <w:lang w:bidi="it-IT"/>
        </w:rPr>
      </w:pPr>
      <w:r w:rsidRPr="002B3760">
        <w:rPr>
          <w:rFonts w:ascii="Times New Roman" w:hAnsi="Times New Roman" w:cs="Times New Roman"/>
          <w:i/>
          <w:sz w:val="24"/>
          <w:szCs w:val="24"/>
          <w:lang w:bidi="it-IT"/>
        </w:rPr>
        <w:t>Il Bicameralismo è, in realtà, proprio degli stati federali, nei quali, accanto ad una Camera che rappresenta l’intero popolo, è stata posta una seconda Camera che rappresenta i singoli stati membri (forme di biCameralismo imperfetto o limitato si hanno in tal senso negli Usa ed in Germania). In tali forme, le Camere non sono in posizione di parità funzionale e la volontà legislativa di una delle due Camere prevale su quella dell’altra (altri esempi di bi</w:t>
      </w:r>
      <w:r w:rsidR="00977899">
        <w:rPr>
          <w:rFonts w:ascii="Times New Roman" w:hAnsi="Times New Roman" w:cs="Times New Roman"/>
          <w:i/>
          <w:sz w:val="24"/>
          <w:szCs w:val="24"/>
          <w:lang w:bidi="it-IT"/>
        </w:rPr>
        <w:t>c</w:t>
      </w:r>
      <w:r w:rsidRPr="002B3760">
        <w:rPr>
          <w:rFonts w:ascii="Times New Roman" w:hAnsi="Times New Roman" w:cs="Times New Roman"/>
          <w:i/>
          <w:sz w:val="24"/>
          <w:szCs w:val="24"/>
          <w:lang w:bidi="it-IT"/>
        </w:rPr>
        <w:t>ameralismo imperfetto si hanno in Gran Bretagna, in Russia ed in Giappone dove oltre ad una Camera "bassa", dotata di maggiori poteri perché eletta dal popolo esiste una Camera "alta" composta da membri non eletti ma nominati a vita.</w:t>
      </w:r>
    </w:p>
    <w:p w:rsidR="0063176D" w:rsidRDefault="002B3760" w:rsidP="00C8007F">
      <w:pPr>
        <w:spacing w:after="0" w:line="240" w:lineRule="auto"/>
        <w:jc w:val="both"/>
        <w:rPr>
          <w:rFonts w:ascii="Times New Roman" w:hAnsi="Times New Roman" w:cs="Times New Roman"/>
          <w:i/>
          <w:sz w:val="24"/>
          <w:szCs w:val="24"/>
          <w:lang w:bidi="it-IT"/>
        </w:rPr>
      </w:pPr>
      <w:r w:rsidRPr="002B3760">
        <w:rPr>
          <w:rFonts w:ascii="Times New Roman" w:hAnsi="Times New Roman" w:cs="Times New Roman"/>
          <w:i/>
          <w:sz w:val="24"/>
          <w:szCs w:val="24"/>
          <w:lang w:bidi="it-IT"/>
        </w:rPr>
        <w:br/>
        <w:t>Le nostre due Camere svolgono, invece, le identiche funzioni realizzando in tal modo una forma di bi</w:t>
      </w:r>
      <w:r w:rsidR="00977899">
        <w:rPr>
          <w:rFonts w:ascii="Times New Roman" w:hAnsi="Times New Roman" w:cs="Times New Roman"/>
          <w:i/>
          <w:sz w:val="24"/>
          <w:szCs w:val="24"/>
          <w:lang w:bidi="it-IT"/>
        </w:rPr>
        <w:t>c</w:t>
      </w:r>
      <w:r w:rsidRPr="002B3760">
        <w:rPr>
          <w:rFonts w:ascii="Times New Roman" w:hAnsi="Times New Roman" w:cs="Times New Roman"/>
          <w:i/>
          <w:sz w:val="24"/>
          <w:szCs w:val="24"/>
          <w:lang w:bidi="it-IT"/>
        </w:rPr>
        <w:t>ameralismo perfetto.</w:t>
      </w:r>
      <w:r w:rsidR="0063176D">
        <w:rPr>
          <w:rFonts w:ascii="Times New Roman" w:hAnsi="Times New Roman" w:cs="Times New Roman"/>
          <w:i/>
          <w:sz w:val="24"/>
          <w:szCs w:val="24"/>
          <w:lang w:bidi="it-IT"/>
        </w:rPr>
        <w:t xml:space="preserve"> </w:t>
      </w:r>
      <w:r w:rsidRPr="002B3760">
        <w:rPr>
          <w:rFonts w:ascii="Times New Roman" w:hAnsi="Times New Roman" w:cs="Times New Roman"/>
          <w:i/>
          <w:sz w:val="24"/>
          <w:szCs w:val="24"/>
          <w:lang w:bidi="it-IT"/>
        </w:rPr>
        <w:t>Le ragioni storiche del bi</w:t>
      </w:r>
      <w:r w:rsidR="00977899">
        <w:rPr>
          <w:rFonts w:ascii="Times New Roman" w:hAnsi="Times New Roman" w:cs="Times New Roman"/>
          <w:i/>
          <w:sz w:val="24"/>
          <w:szCs w:val="24"/>
          <w:lang w:bidi="it-IT"/>
        </w:rPr>
        <w:t>c</w:t>
      </w:r>
      <w:r w:rsidRPr="002B3760">
        <w:rPr>
          <w:rFonts w:ascii="Times New Roman" w:hAnsi="Times New Roman" w:cs="Times New Roman"/>
          <w:i/>
          <w:sz w:val="24"/>
          <w:szCs w:val="24"/>
          <w:lang w:bidi="it-IT"/>
        </w:rPr>
        <w:t xml:space="preserve">ameralismo sono da rintracciare nella maggiore </w:t>
      </w:r>
      <w:r w:rsidRPr="002B3760">
        <w:rPr>
          <w:rFonts w:ascii="Times New Roman" w:hAnsi="Times New Roman" w:cs="Times New Roman"/>
          <w:i/>
          <w:sz w:val="24"/>
          <w:szCs w:val="24"/>
          <w:lang w:bidi="it-IT"/>
        </w:rPr>
        <w:lastRenderedPageBreak/>
        <w:t>ponderazione e riflessione che due Camere, anche se con uguali poteri, assicurano nello svolgimento della funzione legislativa, rispetto ad una sola.</w:t>
      </w:r>
    </w:p>
    <w:p w:rsidR="0063176D" w:rsidRDefault="002B3760" w:rsidP="00C8007F">
      <w:pPr>
        <w:spacing w:after="0" w:line="240" w:lineRule="auto"/>
        <w:jc w:val="both"/>
        <w:rPr>
          <w:rFonts w:ascii="Times New Roman" w:hAnsi="Times New Roman" w:cs="Times New Roman"/>
          <w:i/>
          <w:sz w:val="24"/>
          <w:szCs w:val="24"/>
          <w:lang w:bidi="it-IT"/>
        </w:rPr>
      </w:pPr>
      <w:r w:rsidRPr="002B3760">
        <w:rPr>
          <w:rFonts w:ascii="Times New Roman" w:hAnsi="Times New Roman" w:cs="Times New Roman"/>
          <w:i/>
          <w:sz w:val="24"/>
          <w:szCs w:val="24"/>
          <w:lang w:bidi="it-IT"/>
        </w:rPr>
        <w:br/>
        <w:t>Negativamente questo sistema ha comportato un meccanismo di formazione delle decisioni politiche molto lungo e complesso.</w:t>
      </w:r>
    </w:p>
    <w:p w:rsidR="0063176D" w:rsidRDefault="002B3760" w:rsidP="00C8007F">
      <w:pPr>
        <w:spacing w:after="0" w:line="240" w:lineRule="auto"/>
        <w:jc w:val="both"/>
        <w:rPr>
          <w:rFonts w:ascii="Times New Roman" w:hAnsi="Times New Roman" w:cs="Times New Roman"/>
          <w:i/>
          <w:sz w:val="24"/>
          <w:szCs w:val="24"/>
          <w:lang w:bidi="it-IT"/>
        </w:rPr>
      </w:pPr>
      <w:r w:rsidRPr="002B3760">
        <w:rPr>
          <w:rFonts w:ascii="Times New Roman" w:hAnsi="Times New Roman" w:cs="Times New Roman"/>
          <w:i/>
          <w:sz w:val="24"/>
          <w:szCs w:val="24"/>
          <w:lang w:bidi="it-IT"/>
        </w:rPr>
        <w:br/>
        <w:t>Anche se dotate di uguali poteri, le due Camere presentano alcune differenze formali, quali:</w:t>
      </w:r>
    </w:p>
    <w:p w:rsidR="0063176D" w:rsidRDefault="002B3760" w:rsidP="00C8007F">
      <w:pPr>
        <w:spacing w:after="0" w:line="240" w:lineRule="auto"/>
        <w:jc w:val="both"/>
        <w:rPr>
          <w:rFonts w:ascii="Times New Roman" w:hAnsi="Times New Roman" w:cs="Times New Roman"/>
          <w:i/>
          <w:sz w:val="24"/>
          <w:szCs w:val="24"/>
          <w:lang w:bidi="it-IT"/>
        </w:rPr>
      </w:pPr>
      <w:r w:rsidRPr="002B3760">
        <w:rPr>
          <w:rFonts w:ascii="Times New Roman" w:hAnsi="Times New Roman" w:cs="Times New Roman"/>
          <w:i/>
          <w:sz w:val="24"/>
          <w:szCs w:val="24"/>
          <w:lang w:bidi="it-IT"/>
        </w:rPr>
        <w:br/>
        <w:t>* numero dei Membri (Deputati 630, Senatori 315, tutti eletti dal Popolo);</w:t>
      </w:r>
    </w:p>
    <w:p w:rsidR="0063176D" w:rsidRDefault="002B3760" w:rsidP="00C8007F">
      <w:pPr>
        <w:spacing w:after="0" w:line="240" w:lineRule="auto"/>
        <w:jc w:val="both"/>
        <w:rPr>
          <w:rFonts w:ascii="Times New Roman" w:hAnsi="Times New Roman" w:cs="Times New Roman"/>
          <w:i/>
          <w:sz w:val="24"/>
          <w:szCs w:val="24"/>
          <w:lang w:bidi="it-IT"/>
        </w:rPr>
      </w:pPr>
      <w:r w:rsidRPr="002B3760">
        <w:rPr>
          <w:rFonts w:ascii="Times New Roman" w:hAnsi="Times New Roman" w:cs="Times New Roman"/>
          <w:i/>
          <w:sz w:val="24"/>
          <w:szCs w:val="24"/>
          <w:lang w:bidi="it-IT"/>
        </w:rPr>
        <w:br/>
        <w:t>* presenza di Membri non eletti (nel Senato vi è un numero limitato di senatori a vita, composto da ex Presidenti della Repubblica - che sono senatori a vita di diritto, salvo rinuncia e da cittadini nominati senatori a vita dal Capo dello Stato per altissimi meriti nel campo economico, politico, culturale etc);</w:t>
      </w:r>
    </w:p>
    <w:p w:rsidR="0063176D" w:rsidRDefault="002B3760" w:rsidP="00C8007F">
      <w:pPr>
        <w:spacing w:after="0" w:line="240" w:lineRule="auto"/>
        <w:jc w:val="both"/>
        <w:rPr>
          <w:rFonts w:ascii="Times New Roman" w:hAnsi="Times New Roman" w:cs="Times New Roman"/>
          <w:i/>
          <w:sz w:val="24"/>
          <w:szCs w:val="24"/>
          <w:lang w:bidi="it-IT"/>
        </w:rPr>
      </w:pPr>
      <w:r w:rsidRPr="002B3760">
        <w:rPr>
          <w:rFonts w:ascii="Times New Roman" w:hAnsi="Times New Roman" w:cs="Times New Roman"/>
          <w:i/>
          <w:sz w:val="24"/>
          <w:szCs w:val="24"/>
          <w:lang w:bidi="it-IT"/>
        </w:rPr>
        <w:br/>
        <w:t>* Età per votare (elettorato attivo), che alla Camera dei Deputati è di 18 anni e al Senato di 25 anni;</w:t>
      </w:r>
      <w:r w:rsidRPr="002B3760">
        <w:rPr>
          <w:rFonts w:ascii="Times New Roman" w:hAnsi="Times New Roman" w:cs="Times New Roman"/>
          <w:i/>
          <w:sz w:val="24"/>
          <w:szCs w:val="24"/>
          <w:lang w:bidi="it-IT"/>
        </w:rPr>
        <w:br/>
      </w:r>
    </w:p>
    <w:p w:rsidR="0063176D" w:rsidRDefault="002B3760" w:rsidP="00C8007F">
      <w:pPr>
        <w:spacing w:after="0" w:line="240" w:lineRule="auto"/>
        <w:jc w:val="both"/>
        <w:rPr>
          <w:rFonts w:ascii="Times New Roman" w:hAnsi="Times New Roman" w:cs="Times New Roman"/>
          <w:i/>
          <w:sz w:val="24"/>
          <w:szCs w:val="24"/>
          <w:lang w:bidi="it-IT"/>
        </w:rPr>
      </w:pPr>
      <w:r w:rsidRPr="002B3760">
        <w:rPr>
          <w:rFonts w:ascii="Times New Roman" w:hAnsi="Times New Roman" w:cs="Times New Roman"/>
          <w:i/>
          <w:sz w:val="24"/>
          <w:szCs w:val="24"/>
          <w:lang w:bidi="it-IT"/>
        </w:rPr>
        <w:t>* Età per essere votati (elettorato passivo), che alla Camera dei Deputati è di 25 anni ed al Senato è di 40 anni (la legge non prevede un’età massima per essere votati);</w:t>
      </w:r>
    </w:p>
    <w:p w:rsidR="0063176D" w:rsidRDefault="0063176D" w:rsidP="00C8007F">
      <w:pPr>
        <w:spacing w:after="0" w:line="240" w:lineRule="auto"/>
        <w:jc w:val="both"/>
        <w:rPr>
          <w:rFonts w:ascii="Times New Roman" w:hAnsi="Times New Roman" w:cs="Times New Roman"/>
          <w:i/>
          <w:sz w:val="24"/>
          <w:szCs w:val="24"/>
          <w:lang w:bidi="it-IT"/>
        </w:rPr>
      </w:pPr>
    </w:p>
    <w:p w:rsidR="0063176D" w:rsidRPr="0063176D" w:rsidRDefault="002B3760" w:rsidP="0063176D">
      <w:pPr>
        <w:spacing w:after="0" w:line="240" w:lineRule="auto"/>
        <w:jc w:val="both"/>
        <w:rPr>
          <w:rFonts w:ascii="Times New Roman" w:hAnsi="Times New Roman" w:cs="Times New Roman"/>
          <w:i/>
          <w:sz w:val="24"/>
          <w:szCs w:val="24"/>
          <w:lang w:bidi="it-IT"/>
        </w:rPr>
      </w:pPr>
      <w:r w:rsidRPr="002B3760">
        <w:rPr>
          <w:rFonts w:ascii="Times New Roman" w:hAnsi="Times New Roman" w:cs="Times New Roman"/>
          <w:i/>
          <w:sz w:val="24"/>
          <w:szCs w:val="24"/>
          <w:lang w:bidi="it-IT"/>
        </w:rPr>
        <w:t>* Il sistema elettorale:</w:t>
      </w:r>
      <w:r w:rsidR="0063176D">
        <w:rPr>
          <w:rFonts w:ascii="Times New Roman" w:hAnsi="Times New Roman" w:cs="Times New Roman"/>
          <w:i/>
          <w:sz w:val="24"/>
          <w:szCs w:val="24"/>
          <w:lang w:bidi="it-IT"/>
        </w:rPr>
        <w:t xml:space="preserve"> varia in base alla legge elettorale vigente. Attualmente in Italia è vigente la</w:t>
      </w:r>
      <w:r w:rsidR="0063176D" w:rsidRPr="0063176D">
        <w:rPr>
          <w:rFonts w:ascii="Times New Roman" w:hAnsi="Times New Roman" w:cs="Times New Roman"/>
          <w:i/>
          <w:sz w:val="24"/>
          <w:szCs w:val="24"/>
          <w:lang w:bidi="it-IT"/>
        </w:rPr>
        <w:t xml:space="preserve">  legge Rosato dal nome del suo relatore </w:t>
      </w:r>
      <w:hyperlink r:id="rId51" w:tooltip="Ettore Rosato" w:history="1">
        <w:r w:rsidR="0063176D" w:rsidRPr="0063176D">
          <w:rPr>
            <w:rFonts w:ascii="Times New Roman" w:hAnsi="Times New Roman" w:cs="Times New Roman"/>
            <w:i/>
            <w:sz w:val="24"/>
            <w:szCs w:val="24"/>
            <w:lang w:bidi="it-IT"/>
          </w:rPr>
          <w:t>Ettore Rosato</w:t>
        </w:r>
      </w:hyperlink>
      <w:r w:rsidR="0063176D" w:rsidRPr="0063176D">
        <w:rPr>
          <w:rFonts w:ascii="Times New Roman" w:hAnsi="Times New Roman" w:cs="Times New Roman"/>
          <w:i/>
          <w:sz w:val="24"/>
          <w:szCs w:val="24"/>
          <w:lang w:bidi="it-IT"/>
        </w:rPr>
        <w:t>, ufficialmente legge 3 novembre 2017, n. 165 e comunemente nota come Rosatellum bis o semplicemente Rosatellum</w:t>
      </w:r>
      <w:r w:rsidR="0063176D">
        <w:rPr>
          <w:rFonts w:ascii="Times New Roman" w:hAnsi="Times New Roman" w:cs="Times New Roman"/>
          <w:i/>
          <w:sz w:val="24"/>
          <w:szCs w:val="24"/>
          <w:lang w:bidi="it-IT"/>
        </w:rPr>
        <w:t xml:space="preserve">. E’ </w:t>
      </w:r>
      <w:r w:rsidR="0063176D" w:rsidRPr="0063176D">
        <w:rPr>
          <w:rFonts w:ascii="Times New Roman" w:hAnsi="Times New Roman" w:cs="Times New Roman"/>
          <w:i/>
          <w:sz w:val="24"/>
          <w:szCs w:val="24"/>
          <w:lang w:bidi="it-IT"/>
        </w:rPr>
        <w:t>una </w:t>
      </w:r>
      <w:hyperlink r:id="rId52" w:tooltip="Legge elettorale" w:history="1">
        <w:r w:rsidR="0063176D" w:rsidRPr="0063176D">
          <w:rPr>
            <w:rFonts w:ascii="Times New Roman" w:hAnsi="Times New Roman" w:cs="Times New Roman"/>
            <w:i/>
            <w:sz w:val="24"/>
            <w:szCs w:val="24"/>
            <w:lang w:bidi="it-IT"/>
          </w:rPr>
          <w:t>legge elettorale</w:t>
        </w:r>
      </w:hyperlink>
      <w:r w:rsidR="0063176D" w:rsidRPr="0063176D">
        <w:rPr>
          <w:rFonts w:ascii="Times New Roman" w:hAnsi="Times New Roman" w:cs="Times New Roman"/>
          <w:i/>
          <w:sz w:val="24"/>
          <w:szCs w:val="24"/>
          <w:lang w:bidi="it-IT"/>
        </w:rPr>
        <w:t> della </w:t>
      </w:r>
      <w:hyperlink r:id="rId53" w:tooltip="Repubblica Italiana" w:history="1">
        <w:r w:rsidR="0063176D" w:rsidRPr="0063176D">
          <w:rPr>
            <w:rFonts w:ascii="Times New Roman" w:hAnsi="Times New Roman" w:cs="Times New Roman"/>
            <w:i/>
            <w:sz w:val="24"/>
            <w:szCs w:val="24"/>
            <w:lang w:bidi="it-IT"/>
          </w:rPr>
          <w:t>Repubblica Italiana</w:t>
        </w:r>
      </w:hyperlink>
      <w:r w:rsidR="0063176D" w:rsidRPr="0063176D">
        <w:rPr>
          <w:rFonts w:ascii="Times New Roman" w:hAnsi="Times New Roman" w:cs="Times New Roman"/>
          <w:i/>
          <w:sz w:val="24"/>
          <w:szCs w:val="24"/>
          <w:lang w:bidi="it-IT"/>
        </w:rPr>
        <w:t> che disciplina l'elezione della </w:t>
      </w:r>
      <w:hyperlink r:id="rId54" w:tooltip="Camera dei deputati" w:history="1">
        <w:r w:rsidR="0063176D" w:rsidRPr="0063176D">
          <w:rPr>
            <w:rFonts w:ascii="Times New Roman" w:hAnsi="Times New Roman" w:cs="Times New Roman"/>
            <w:i/>
            <w:sz w:val="24"/>
            <w:szCs w:val="24"/>
            <w:lang w:bidi="it-IT"/>
          </w:rPr>
          <w:t>Camera dei deputati</w:t>
        </w:r>
      </w:hyperlink>
      <w:r w:rsidR="0063176D" w:rsidRPr="0063176D">
        <w:rPr>
          <w:rFonts w:ascii="Times New Roman" w:hAnsi="Times New Roman" w:cs="Times New Roman"/>
          <w:i/>
          <w:sz w:val="24"/>
          <w:szCs w:val="24"/>
          <w:lang w:bidi="it-IT"/>
        </w:rPr>
        <w:t> e del </w:t>
      </w:r>
      <w:hyperlink r:id="rId55" w:tooltip="Senato della Repubblica" w:history="1">
        <w:r w:rsidR="0063176D" w:rsidRPr="0063176D">
          <w:rPr>
            <w:rFonts w:ascii="Times New Roman" w:hAnsi="Times New Roman" w:cs="Times New Roman"/>
            <w:i/>
            <w:sz w:val="24"/>
            <w:szCs w:val="24"/>
            <w:lang w:bidi="it-IT"/>
          </w:rPr>
          <w:t>Senato della Repubblica</w:t>
        </w:r>
      </w:hyperlink>
      <w:r w:rsidR="0063176D" w:rsidRPr="0063176D">
        <w:rPr>
          <w:rFonts w:ascii="Times New Roman" w:hAnsi="Times New Roman" w:cs="Times New Roman"/>
          <w:i/>
          <w:sz w:val="24"/>
          <w:szCs w:val="24"/>
          <w:lang w:bidi="it-IT"/>
        </w:rPr>
        <w:t>.</w:t>
      </w:r>
    </w:p>
    <w:p w:rsidR="00414FA7" w:rsidRDefault="0063176D" w:rsidP="0063176D">
      <w:pPr>
        <w:pStyle w:val="NormaleWeb"/>
        <w:shd w:val="clear" w:color="auto" w:fill="FFFFFF"/>
        <w:spacing w:before="120" w:beforeAutospacing="0" w:after="120" w:afterAutospacing="0"/>
        <w:jc w:val="both"/>
        <w:rPr>
          <w:rFonts w:eastAsiaTheme="minorEastAsia"/>
          <w:i/>
          <w:lang w:bidi="it-IT"/>
        </w:rPr>
      </w:pPr>
      <w:r w:rsidRPr="0063176D">
        <w:rPr>
          <w:rFonts w:eastAsiaTheme="minorEastAsia"/>
          <w:i/>
          <w:lang w:bidi="it-IT"/>
        </w:rPr>
        <w:t>È stata approvata in via definitiva al Senato il 26 ottobre 2017e sostituisce la precedente </w:t>
      </w:r>
      <w:hyperlink r:id="rId56" w:tooltip="Legge elettorale italiana del 2015" w:history="1">
        <w:r w:rsidRPr="0063176D">
          <w:rPr>
            <w:rFonts w:eastAsiaTheme="minorEastAsia"/>
            <w:i/>
            <w:lang w:bidi="it-IT"/>
          </w:rPr>
          <w:t>legge elettorale italiana del 2015</w:t>
        </w:r>
      </w:hyperlink>
      <w:r w:rsidRPr="0063176D">
        <w:rPr>
          <w:rFonts w:eastAsiaTheme="minorEastAsia"/>
          <w:i/>
          <w:lang w:bidi="it-IT"/>
        </w:rPr>
        <w:t>, nota come Italicum (valida solo per la Camera dei deputati) e la previgente </w:t>
      </w:r>
      <w:hyperlink r:id="rId57" w:tooltip="Legge Calderoli" w:history="1">
        <w:r w:rsidRPr="0063176D">
          <w:rPr>
            <w:rFonts w:eastAsiaTheme="minorEastAsia"/>
            <w:i/>
            <w:lang w:bidi="it-IT"/>
          </w:rPr>
          <w:t>legge Calderoli</w:t>
        </w:r>
      </w:hyperlink>
      <w:r w:rsidRPr="0063176D">
        <w:rPr>
          <w:rFonts w:eastAsiaTheme="minorEastAsia"/>
          <w:i/>
          <w:lang w:bidi="it-IT"/>
        </w:rPr>
        <w:t> (in vigore per il Senato della Repubblica, non abrogata dall'Italicum), ambedue soggette a pronunce di parziale incostituzionalità da parte della </w:t>
      </w:r>
      <w:hyperlink r:id="rId58" w:tooltip="Corte costituzionale della Repubblica Italiana" w:history="1">
        <w:r w:rsidRPr="0063176D">
          <w:rPr>
            <w:rFonts w:eastAsiaTheme="minorEastAsia"/>
            <w:i/>
            <w:lang w:bidi="it-IT"/>
          </w:rPr>
          <w:t>Corte costituzionale</w:t>
        </w:r>
      </w:hyperlink>
      <w:r w:rsidRPr="0063176D">
        <w:rPr>
          <w:rFonts w:eastAsiaTheme="minorEastAsia"/>
          <w:i/>
          <w:lang w:bidi="it-IT"/>
        </w:rPr>
        <w:t>. Ha visto la sua prima applicazione alle </w:t>
      </w:r>
      <w:hyperlink r:id="rId59" w:tooltip="Elezioni politiche italiane del 2018" w:history="1">
        <w:r w:rsidRPr="0063176D">
          <w:rPr>
            <w:rFonts w:eastAsiaTheme="minorEastAsia"/>
            <w:i/>
            <w:lang w:bidi="it-IT"/>
          </w:rPr>
          <w:t>elezioni politiche del 4 marzo 201</w:t>
        </w:r>
      </w:hyperlink>
      <w:r>
        <w:rPr>
          <w:rFonts w:eastAsiaTheme="minorEastAsia"/>
          <w:i/>
          <w:lang w:bidi="it-IT"/>
        </w:rPr>
        <w:t>8.</w:t>
      </w:r>
    </w:p>
    <w:p w:rsidR="0063176D" w:rsidRPr="0063176D" w:rsidRDefault="0063176D" w:rsidP="0063176D">
      <w:pPr>
        <w:pStyle w:val="NormaleWeb"/>
        <w:shd w:val="clear" w:color="auto" w:fill="FFFFFF"/>
        <w:spacing w:before="120" w:beforeAutospacing="0" w:after="120" w:afterAutospacing="0"/>
        <w:jc w:val="both"/>
        <w:rPr>
          <w:rFonts w:eastAsiaTheme="minorEastAsia"/>
          <w:i/>
          <w:lang w:bidi="it-IT"/>
        </w:rPr>
      </w:pPr>
      <w:r w:rsidRPr="0063176D">
        <w:rPr>
          <w:rFonts w:eastAsiaTheme="minorEastAsia"/>
          <w:i/>
          <w:lang w:bidi="it-IT"/>
        </w:rPr>
        <w:t xml:space="preserve"> L'impianto della legge, identico a meno di dettagli alla Camera e al Senato, si configura come un </w:t>
      </w:r>
      <w:hyperlink r:id="rId60" w:history="1">
        <w:r w:rsidRPr="0063176D">
          <w:rPr>
            <w:rFonts w:eastAsiaTheme="minorEastAsia"/>
            <w:i/>
            <w:lang w:bidi="it-IT"/>
          </w:rPr>
          <w:t>sistema elettorale misto</w:t>
        </w:r>
      </w:hyperlink>
      <w:r>
        <w:rPr>
          <w:rFonts w:eastAsiaTheme="minorEastAsia"/>
          <w:i/>
          <w:lang w:bidi="it-IT"/>
        </w:rPr>
        <w:t xml:space="preserve"> </w:t>
      </w:r>
      <w:r w:rsidRPr="0063176D">
        <w:rPr>
          <w:rFonts w:eastAsiaTheme="minorEastAsia"/>
          <w:i/>
          <w:lang w:bidi="it-IT"/>
        </w:rPr>
        <w:t>a separazione completa</w:t>
      </w:r>
      <w:r>
        <w:rPr>
          <w:rFonts w:eastAsiaTheme="minorEastAsia"/>
          <w:i/>
          <w:lang w:bidi="it-IT"/>
        </w:rPr>
        <w:t>.</w:t>
      </w:r>
    </w:p>
    <w:p w:rsidR="00AF65C5" w:rsidRDefault="00AF65C5" w:rsidP="00C8007F">
      <w:pPr>
        <w:spacing w:after="0" w:line="240" w:lineRule="auto"/>
        <w:jc w:val="both"/>
        <w:rPr>
          <w:rFonts w:ascii="Times New Roman" w:hAnsi="Times New Roman" w:cs="Times New Roman"/>
          <w:i/>
          <w:sz w:val="24"/>
          <w:szCs w:val="24"/>
          <w:lang w:bidi="it-IT"/>
        </w:rPr>
      </w:pPr>
    </w:p>
    <w:p w:rsidR="00AF65C5" w:rsidRDefault="00AF65C5" w:rsidP="00C8007F">
      <w:pPr>
        <w:spacing w:after="0" w:line="240" w:lineRule="auto"/>
        <w:jc w:val="both"/>
        <w:rPr>
          <w:rFonts w:ascii="Times New Roman" w:hAnsi="Times New Roman" w:cs="Times New Roman"/>
          <w:i/>
          <w:sz w:val="24"/>
          <w:szCs w:val="24"/>
          <w:lang w:bidi="it-IT"/>
        </w:rPr>
      </w:pPr>
    </w:p>
    <w:p w:rsidR="00AF65C5" w:rsidRDefault="00AF65C5" w:rsidP="00C8007F">
      <w:pPr>
        <w:spacing w:after="0" w:line="240" w:lineRule="auto"/>
        <w:jc w:val="both"/>
        <w:rPr>
          <w:rFonts w:ascii="Times New Roman" w:hAnsi="Times New Roman" w:cs="Times New Roman"/>
          <w:i/>
          <w:sz w:val="24"/>
          <w:szCs w:val="24"/>
          <w:lang w:bidi="it-IT"/>
        </w:rPr>
      </w:pPr>
    </w:p>
    <w:p w:rsidR="00AF65C5" w:rsidRDefault="00AF65C5" w:rsidP="00C8007F">
      <w:pPr>
        <w:spacing w:after="0" w:line="240" w:lineRule="auto"/>
        <w:jc w:val="both"/>
        <w:rPr>
          <w:rFonts w:ascii="Times New Roman" w:hAnsi="Times New Roman" w:cs="Times New Roman"/>
          <w:i/>
          <w:sz w:val="24"/>
          <w:szCs w:val="24"/>
          <w:lang w:bidi="it-IT"/>
        </w:rPr>
      </w:pPr>
    </w:p>
    <w:p w:rsidR="00AF65C5" w:rsidRDefault="00AF65C5" w:rsidP="00C8007F">
      <w:pPr>
        <w:spacing w:after="0" w:line="240" w:lineRule="auto"/>
        <w:jc w:val="both"/>
        <w:rPr>
          <w:rFonts w:ascii="Times New Roman" w:hAnsi="Times New Roman" w:cs="Times New Roman"/>
          <w:i/>
          <w:sz w:val="24"/>
          <w:szCs w:val="24"/>
          <w:lang w:bidi="it-IT"/>
        </w:rPr>
      </w:pPr>
    </w:p>
    <w:p w:rsidR="00AF65C5" w:rsidRDefault="00AF65C5" w:rsidP="00C8007F">
      <w:pPr>
        <w:spacing w:after="0" w:line="240" w:lineRule="auto"/>
        <w:jc w:val="both"/>
        <w:rPr>
          <w:rFonts w:ascii="Times New Roman" w:hAnsi="Times New Roman" w:cs="Times New Roman"/>
          <w:i/>
          <w:sz w:val="24"/>
          <w:szCs w:val="24"/>
          <w:lang w:bidi="it-IT"/>
        </w:rPr>
      </w:pPr>
    </w:p>
    <w:p w:rsidR="00AF65C5" w:rsidRDefault="00AF65C5" w:rsidP="00C8007F">
      <w:pPr>
        <w:spacing w:after="0" w:line="240" w:lineRule="auto"/>
        <w:jc w:val="both"/>
        <w:rPr>
          <w:rFonts w:ascii="Times New Roman" w:hAnsi="Times New Roman" w:cs="Times New Roman"/>
          <w:i/>
          <w:sz w:val="24"/>
          <w:szCs w:val="24"/>
          <w:lang w:bidi="it-IT"/>
        </w:rPr>
      </w:pPr>
    </w:p>
    <w:p w:rsidR="00AF65C5" w:rsidRDefault="00AF65C5" w:rsidP="00C8007F">
      <w:pPr>
        <w:spacing w:after="0" w:line="240" w:lineRule="auto"/>
        <w:jc w:val="both"/>
        <w:rPr>
          <w:rFonts w:ascii="Times New Roman" w:hAnsi="Times New Roman" w:cs="Times New Roman"/>
          <w:i/>
          <w:sz w:val="24"/>
          <w:szCs w:val="24"/>
          <w:lang w:bidi="it-IT"/>
        </w:rPr>
      </w:pPr>
    </w:p>
    <w:p w:rsidR="00F15087" w:rsidRDefault="00F15087" w:rsidP="00C8007F">
      <w:pPr>
        <w:spacing w:after="0" w:line="240" w:lineRule="auto"/>
        <w:jc w:val="both"/>
        <w:rPr>
          <w:rFonts w:ascii="Times New Roman" w:hAnsi="Times New Roman" w:cs="Times New Roman"/>
          <w:i/>
          <w:sz w:val="24"/>
          <w:szCs w:val="24"/>
          <w:lang w:bidi="it-IT"/>
        </w:rPr>
      </w:pPr>
    </w:p>
    <w:p w:rsidR="00AF65C5" w:rsidRDefault="00AF65C5" w:rsidP="00C8007F">
      <w:pPr>
        <w:spacing w:after="0" w:line="240" w:lineRule="auto"/>
        <w:jc w:val="both"/>
        <w:rPr>
          <w:rFonts w:ascii="Times New Roman" w:hAnsi="Times New Roman" w:cs="Times New Roman"/>
          <w:i/>
          <w:sz w:val="24"/>
          <w:szCs w:val="24"/>
          <w:lang w:bidi="it-IT"/>
        </w:rPr>
      </w:pPr>
    </w:p>
    <w:p w:rsidR="00414FA7" w:rsidRDefault="002B3760" w:rsidP="00414FA7">
      <w:pPr>
        <w:spacing w:after="0" w:line="240" w:lineRule="auto"/>
        <w:jc w:val="both"/>
        <w:rPr>
          <w:rFonts w:ascii="Times New Roman" w:hAnsi="Times New Roman" w:cs="Times New Roman"/>
          <w:b/>
          <w:i/>
          <w:sz w:val="28"/>
          <w:szCs w:val="28"/>
          <w:lang w:bidi="it-IT"/>
        </w:rPr>
      </w:pPr>
      <w:r w:rsidRPr="00414FA7">
        <w:rPr>
          <w:rFonts w:ascii="Times New Roman" w:hAnsi="Times New Roman" w:cs="Times New Roman"/>
          <w:b/>
          <w:i/>
          <w:sz w:val="28"/>
          <w:szCs w:val="28"/>
          <w:lang w:bidi="it-IT"/>
        </w:rPr>
        <w:t>Funzione legislativa delle Camere</w:t>
      </w:r>
    </w:p>
    <w:p w:rsidR="00414FA7" w:rsidRDefault="002B3760" w:rsidP="00414FA7">
      <w:pPr>
        <w:spacing w:after="0" w:line="240" w:lineRule="auto"/>
        <w:jc w:val="both"/>
        <w:rPr>
          <w:rFonts w:ascii="Times New Roman" w:hAnsi="Times New Roman" w:cs="Times New Roman"/>
          <w:i/>
          <w:sz w:val="24"/>
          <w:szCs w:val="24"/>
          <w:lang w:bidi="it-IT"/>
        </w:rPr>
      </w:pPr>
      <w:r w:rsidRPr="00414FA7">
        <w:rPr>
          <w:rFonts w:ascii="Times New Roman" w:hAnsi="Times New Roman" w:cs="Times New Roman"/>
          <w:b/>
          <w:i/>
          <w:sz w:val="28"/>
          <w:szCs w:val="28"/>
          <w:lang w:bidi="it-IT"/>
        </w:rPr>
        <w:br/>
      </w:r>
      <w:r w:rsidRPr="002B3760">
        <w:rPr>
          <w:rFonts w:ascii="Times New Roman" w:hAnsi="Times New Roman" w:cs="Times New Roman"/>
          <w:i/>
          <w:sz w:val="24"/>
          <w:szCs w:val="24"/>
          <w:lang w:bidi="it-IT"/>
        </w:rPr>
        <w:t xml:space="preserve">Il compito principale del Parlamento è la funzione legislativa, cioè la produzione di leggi, funzione esercitata collettivamente dalle due Camere. Secondo il principio della separazione dei poteri, che risale a Montesquieu spetta alle Camere di emanare le norme costitutive dell’ordinamento giuridico dello stato complessivamente inteso (funzione legislativa). Tale principio, in realtà, non è applicato rigorosamente nei riguardi di nessuno dei tre poteri dello Stato, dal momento che anche il Governo </w:t>
      </w:r>
      <w:r w:rsidRPr="002B3760">
        <w:rPr>
          <w:rFonts w:ascii="Times New Roman" w:hAnsi="Times New Roman" w:cs="Times New Roman"/>
          <w:i/>
          <w:sz w:val="24"/>
          <w:szCs w:val="24"/>
          <w:lang w:bidi="it-IT"/>
        </w:rPr>
        <w:lastRenderedPageBreak/>
        <w:t>può porre in essere atti contenenti norme giuridiche (decreti legge e decreti legislativi).</w:t>
      </w:r>
      <w:r w:rsidRPr="002B3760">
        <w:rPr>
          <w:rFonts w:ascii="Times New Roman" w:hAnsi="Times New Roman" w:cs="Times New Roman"/>
          <w:i/>
          <w:sz w:val="24"/>
          <w:szCs w:val="24"/>
          <w:lang w:bidi="it-IT"/>
        </w:rPr>
        <w:br/>
        <w:t>Le norme giuridiche poste in essere dalle Camere sono contenute in atti dotati di una particolare efficacia, consistente nella idoneità ad innovare l’ordine legislativo preesistente, modificandolo sia mediante la posizione di nuove norme, sia mediante l’abrogazione totale parziale di leggi precedentemente emanate, da parte di leggi successive disciplinanti la stessa materia. La formazione delle leggi ordinarie avviene seguendo un procedimento legislativo, disciplinato dalla Costituzione e composto delle seguenti fasi:</w:t>
      </w:r>
    </w:p>
    <w:p w:rsidR="00414FA7" w:rsidRDefault="002B3760" w:rsidP="00414FA7">
      <w:pPr>
        <w:spacing w:after="0" w:line="240" w:lineRule="auto"/>
        <w:jc w:val="both"/>
        <w:rPr>
          <w:rFonts w:ascii="Times New Roman" w:hAnsi="Times New Roman" w:cs="Times New Roman"/>
          <w:i/>
          <w:sz w:val="24"/>
          <w:szCs w:val="24"/>
          <w:lang w:bidi="it-IT"/>
        </w:rPr>
      </w:pPr>
      <w:r w:rsidRPr="002B3760">
        <w:rPr>
          <w:rFonts w:ascii="Times New Roman" w:hAnsi="Times New Roman" w:cs="Times New Roman"/>
          <w:i/>
          <w:sz w:val="24"/>
          <w:szCs w:val="24"/>
          <w:lang w:bidi="it-IT"/>
        </w:rPr>
        <w:br/>
        <w:t>* iniziativa</w:t>
      </w:r>
    </w:p>
    <w:p w:rsidR="00414FA7" w:rsidRDefault="002B3760" w:rsidP="00414FA7">
      <w:pPr>
        <w:spacing w:after="0" w:line="240" w:lineRule="auto"/>
        <w:jc w:val="both"/>
        <w:rPr>
          <w:rFonts w:ascii="Times New Roman" w:hAnsi="Times New Roman" w:cs="Times New Roman"/>
          <w:i/>
          <w:sz w:val="24"/>
          <w:szCs w:val="24"/>
          <w:lang w:bidi="it-IT"/>
        </w:rPr>
      </w:pPr>
      <w:r w:rsidRPr="002B3760">
        <w:rPr>
          <w:rFonts w:ascii="Times New Roman" w:hAnsi="Times New Roman" w:cs="Times New Roman"/>
          <w:i/>
          <w:sz w:val="24"/>
          <w:szCs w:val="24"/>
          <w:lang w:bidi="it-IT"/>
        </w:rPr>
        <w:t>* discussione ed approvazione</w:t>
      </w:r>
    </w:p>
    <w:p w:rsidR="00414FA7" w:rsidRDefault="002B3760" w:rsidP="00414FA7">
      <w:pPr>
        <w:spacing w:after="0" w:line="240" w:lineRule="auto"/>
        <w:jc w:val="both"/>
        <w:rPr>
          <w:rFonts w:ascii="Times New Roman" w:hAnsi="Times New Roman" w:cs="Times New Roman"/>
          <w:i/>
          <w:sz w:val="24"/>
          <w:szCs w:val="24"/>
          <w:lang w:bidi="it-IT"/>
        </w:rPr>
      </w:pPr>
      <w:r w:rsidRPr="002B3760">
        <w:rPr>
          <w:rFonts w:ascii="Times New Roman" w:hAnsi="Times New Roman" w:cs="Times New Roman"/>
          <w:i/>
          <w:sz w:val="24"/>
          <w:szCs w:val="24"/>
          <w:lang w:bidi="it-IT"/>
        </w:rPr>
        <w:t>* promulgazione</w:t>
      </w:r>
    </w:p>
    <w:p w:rsidR="00414FA7" w:rsidRDefault="002B3760" w:rsidP="00414FA7">
      <w:pPr>
        <w:spacing w:after="0" w:line="240" w:lineRule="auto"/>
        <w:jc w:val="both"/>
        <w:rPr>
          <w:rFonts w:ascii="Times New Roman" w:hAnsi="Times New Roman" w:cs="Times New Roman"/>
          <w:i/>
          <w:sz w:val="24"/>
          <w:szCs w:val="24"/>
          <w:lang w:bidi="it-IT"/>
        </w:rPr>
      </w:pPr>
      <w:r w:rsidRPr="002B3760">
        <w:rPr>
          <w:rFonts w:ascii="Times New Roman" w:hAnsi="Times New Roman" w:cs="Times New Roman"/>
          <w:i/>
          <w:sz w:val="24"/>
          <w:szCs w:val="24"/>
          <w:lang w:bidi="it-IT"/>
        </w:rPr>
        <w:t>* pubblicazione</w:t>
      </w:r>
    </w:p>
    <w:p w:rsidR="00414FA7" w:rsidRDefault="002B3760" w:rsidP="00414FA7">
      <w:pPr>
        <w:spacing w:after="0" w:line="240" w:lineRule="auto"/>
        <w:jc w:val="both"/>
        <w:rPr>
          <w:rFonts w:ascii="Times New Roman" w:hAnsi="Times New Roman" w:cs="Times New Roman"/>
          <w:i/>
          <w:sz w:val="24"/>
          <w:szCs w:val="24"/>
          <w:lang w:bidi="it-IT"/>
        </w:rPr>
      </w:pPr>
      <w:r w:rsidRPr="002B3760">
        <w:rPr>
          <w:rFonts w:ascii="Times New Roman" w:hAnsi="Times New Roman" w:cs="Times New Roman"/>
          <w:i/>
          <w:sz w:val="24"/>
          <w:szCs w:val="24"/>
          <w:lang w:bidi="it-IT"/>
        </w:rPr>
        <w:t>* entrata in vigore</w:t>
      </w:r>
    </w:p>
    <w:p w:rsidR="00466467" w:rsidRDefault="002B3760" w:rsidP="00414FA7">
      <w:pPr>
        <w:spacing w:after="0" w:line="240" w:lineRule="auto"/>
        <w:jc w:val="both"/>
        <w:rPr>
          <w:rFonts w:ascii="Times New Roman" w:hAnsi="Times New Roman" w:cs="Times New Roman"/>
          <w:i/>
          <w:sz w:val="24"/>
          <w:szCs w:val="24"/>
          <w:lang w:bidi="it-IT"/>
        </w:rPr>
      </w:pPr>
      <w:r w:rsidRPr="002B3760">
        <w:rPr>
          <w:rFonts w:ascii="Times New Roman" w:hAnsi="Times New Roman" w:cs="Times New Roman"/>
          <w:i/>
          <w:sz w:val="24"/>
          <w:szCs w:val="24"/>
          <w:lang w:bidi="it-IT"/>
        </w:rPr>
        <w:br/>
        <w:t>Per mettere in moto il meccanismo è necessaria la presentazione di una proposta di legge al Presidente di una delle due Camere (art 71 cost). La proposta deve essere accompagnata da una relazione d’accompagnamento in cui si spiega il motivo e l’obiettivo della proposta di legge.</w:t>
      </w:r>
      <w:r w:rsidRPr="002B3760">
        <w:rPr>
          <w:rFonts w:ascii="Times New Roman" w:hAnsi="Times New Roman" w:cs="Times New Roman"/>
          <w:i/>
          <w:sz w:val="24"/>
          <w:szCs w:val="24"/>
          <w:lang w:bidi="it-IT"/>
        </w:rPr>
        <w:br/>
      </w:r>
    </w:p>
    <w:p w:rsidR="00414FA7" w:rsidRDefault="002B3760" w:rsidP="00414FA7">
      <w:pPr>
        <w:spacing w:after="0" w:line="240" w:lineRule="auto"/>
        <w:jc w:val="both"/>
        <w:rPr>
          <w:rFonts w:ascii="Times New Roman" w:hAnsi="Times New Roman" w:cs="Times New Roman"/>
          <w:i/>
          <w:sz w:val="24"/>
          <w:szCs w:val="24"/>
          <w:lang w:bidi="it-IT"/>
        </w:rPr>
      </w:pPr>
      <w:r w:rsidRPr="002B3760">
        <w:rPr>
          <w:rFonts w:ascii="Times New Roman" w:hAnsi="Times New Roman" w:cs="Times New Roman"/>
          <w:i/>
          <w:sz w:val="24"/>
          <w:szCs w:val="24"/>
          <w:lang w:bidi="it-IT"/>
        </w:rPr>
        <w:t xml:space="preserve">La facoltà di presentare una proposta al Parlamento è riconosciuta ai seguenti soggetti: </w:t>
      </w:r>
    </w:p>
    <w:p w:rsidR="00414FA7" w:rsidRPr="00414FA7" w:rsidRDefault="002B3760" w:rsidP="00414FA7">
      <w:pPr>
        <w:pStyle w:val="Paragrafoelenco"/>
        <w:numPr>
          <w:ilvl w:val="0"/>
          <w:numId w:val="24"/>
        </w:numPr>
        <w:spacing w:after="0" w:line="240" w:lineRule="auto"/>
        <w:jc w:val="both"/>
        <w:rPr>
          <w:rFonts w:ascii="Times New Roman" w:hAnsi="Times New Roman" w:cs="Times New Roman"/>
          <w:i/>
          <w:sz w:val="24"/>
          <w:szCs w:val="24"/>
          <w:lang w:bidi="it-IT"/>
        </w:rPr>
      </w:pPr>
      <w:r w:rsidRPr="00414FA7">
        <w:rPr>
          <w:rFonts w:ascii="Times New Roman" w:hAnsi="Times New Roman" w:cs="Times New Roman"/>
          <w:i/>
          <w:sz w:val="24"/>
          <w:szCs w:val="24"/>
          <w:lang w:bidi="it-IT"/>
        </w:rPr>
        <w:t xml:space="preserve">Governo, </w:t>
      </w:r>
    </w:p>
    <w:p w:rsidR="00414FA7" w:rsidRPr="00414FA7" w:rsidRDefault="002B3760" w:rsidP="00414FA7">
      <w:pPr>
        <w:pStyle w:val="Paragrafoelenco"/>
        <w:numPr>
          <w:ilvl w:val="0"/>
          <w:numId w:val="24"/>
        </w:numPr>
        <w:spacing w:after="0" w:line="240" w:lineRule="auto"/>
        <w:jc w:val="both"/>
        <w:rPr>
          <w:rFonts w:ascii="Times New Roman" w:hAnsi="Times New Roman" w:cs="Times New Roman"/>
          <w:i/>
          <w:sz w:val="24"/>
          <w:szCs w:val="24"/>
          <w:lang w:bidi="it-IT"/>
        </w:rPr>
      </w:pPr>
      <w:r w:rsidRPr="00414FA7">
        <w:rPr>
          <w:rFonts w:ascii="Times New Roman" w:hAnsi="Times New Roman" w:cs="Times New Roman"/>
          <w:i/>
          <w:sz w:val="24"/>
          <w:szCs w:val="24"/>
          <w:lang w:bidi="it-IT"/>
        </w:rPr>
        <w:t xml:space="preserve">Membri delle Camere (uno o più), </w:t>
      </w:r>
    </w:p>
    <w:p w:rsidR="00414FA7" w:rsidRPr="00414FA7" w:rsidRDefault="002B3760" w:rsidP="00414FA7">
      <w:pPr>
        <w:pStyle w:val="Paragrafoelenco"/>
        <w:numPr>
          <w:ilvl w:val="0"/>
          <w:numId w:val="24"/>
        </w:numPr>
        <w:spacing w:after="0" w:line="240" w:lineRule="auto"/>
        <w:jc w:val="both"/>
        <w:rPr>
          <w:rFonts w:ascii="Times New Roman" w:hAnsi="Times New Roman" w:cs="Times New Roman"/>
          <w:i/>
          <w:sz w:val="24"/>
          <w:szCs w:val="24"/>
          <w:lang w:bidi="it-IT"/>
        </w:rPr>
      </w:pPr>
      <w:r w:rsidRPr="00414FA7">
        <w:rPr>
          <w:rFonts w:ascii="Times New Roman" w:hAnsi="Times New Roman" w:cs="Times New Roman"/>
          <w:i/>
          <w:sz w:val="24"/>
          <w:szCs w:val="24"/>
          <w:lang w:bidi="it-IT"/>
        </w:rPr>
        <w:t xml:space="preserve">50.000 cittadini tramite firme, </w:t>
      </w:r>
    </w:p>
    <w:p w:rsidR="00414FA7" w:rsidRPr="00414FA7" w:rsidRDefault="002B3760" w:rsidP="00414FA7">
      <w:pPr>
        <w:pStyle w:val="Paragrafoelenco"/>
        <w:numPr>
          <w:ilvl w:val="0"/>
          <w:numId w:val="24"/>
        </w:numPr>
        <w:spacing w:after="0" w:line="240" w:lineRule="auto"/>
        <w:jc w:val="both"/>
        <w:rPr>
          <w:rFonts w:ascii="Times New Roman" w:hAnsi="Times New Roman" w:cs="Times New Roman"/>
          <w:i/>
          <w:sz w:val="24"/>
          <w:szCs w:val="24"/>
          <w:lang w:bidi="it-IT"/>
        </w:rPr>
      </w:pPr>
      <w:r w:rsidRPr="00414FA7">
        <w:rPr>
          <w:rFonts w:ascii="Times New Roman" w:hAnsi="Times New Roman" w:cs="Times New Roman"/>
          <w:i/>
          <w:sz w:val="24"/>
          <w:szCs w:val="24"/>
          <w:lang w:bidi="it-IT"/>
        </w:rPr>
        <w:t xml:space="preserve">CNEL Consiglio Nazionale Economia e Lavoro, solo per materie a lui riservate, </w:t>
      </w:r>
    </w:p>
    <w:p w:rsidR="00414FA7" w:rsidRPr="00414FA7" w:rsidRDefault="002B3760" w:rsidP="00414FA7">
      <w:pPr>
        <w:pStyle w:val="Paragrafoelenco"/>
        <w:numPr>
          <w:ilvl w:val="0"/>
          <w:numId w:val="24"/>
        </w:numPr>
        <w:spacing w:after="0" w:line="240" w:lineRule="auto"/>
        <w:jc w:val="both"/>
        <w:rPr>
          <w:rFonts w:ascii="Times New Roman" w:hAnsi="Times New Roman" w:cs="Times New Roman"/>
          <w:i/>
          <w:sz w:val="24"/>
          <w:szCs w:val="24"/>
          <w:lang w:bidi="it-IT"/>
        </w:rPr>
      </w:pPr>
      <w:r w:rsidRPr="00414FA7">
        <w:rPr>
          <w:rFonts w:ascii="Times New Roman" w:hAnsi="Times New Roman" w:cs="Times New Roman"/>
          <w:i/>
          <w:sz w:val="24"/>
          <w:szCs w:val="24"/>
          <w:lang w:bidi="it-IT"/>
        </w:rPr>
        <w:t>Consigli regionali, solo per materie in cui hanno competenza legislativa.</w:t>
      </w:r>
    </w:p>
    <w:p w:rsidR="00414FA7" w:rsidRDefault="00414FA7" w:rsidP="00414FA7">
      <w:pPr>
        <w:spacing w:after="0" w:line="240" w:lineRule="auto"/>
        <w:jc w:val="both"/>
        <w:rPr>
          <w:rFonts w:ascii="Times New Roman" w:hAnsi="Times New Roman" w:cs="Times New Roman"/>
          <w:i/>
          <w:sz w:val="24"/>
          <w:szCs w:val="24"/>
          <w:lang w:bidi="it-IT"/>
        </w:rPr>
      </w:pPr>
    </w:p>
    <w:p w:rsidR="00414FA7" w:rsidRDefault="002B3760" w:rsidP="00414FA7">
      <w:pPr>
        <w:spacing w:after="0" w:line="240" w:lineRule="auto"/>
        <w:jc w:val="both"/>
        <w:rPr>
          <w:rFonts w:ascii="Times New Roman" w:hAnsi="Times New Roman" w:cs="Times New Roman"/>
          <w:i/>
          <w:sz w:val="24"/>
          <w:szCs w:val="24"/>
          <w:lang w:bidi="it-IT"/>
        </w:rPr>
      </w:pPr>
      <w:r w:rsidRPr="002B3760">
        <w:rPr>
          <w:rFonts w:ascii="Times New Roman" w:hAnsi="Times New Roman" w:cs="Times New Roman"/>
          <w:i/>
          <w:sz w:val="24"/>
          <w:szCs w:val="24"/>
          <w:lang w:bidi="it-IT"/>
        </w:rPr>
        <w:t>Il Presidente della Camera cui è stata presentata la proposta di legge provvede ad assegnarla alla commissione parlamentare permanente in base alla materia trattata dalla proposta di legge (art 72 cost).</w:t>
      </w:r>
    </w:p>
    <w:p w:rsidR="00414FA7" w:rsidRDefault="00414FA7" w:rsidP="00414FA7">
      <w:pPr>
        <w:spacing w:after="0" w:line="240" w:lineRule="auto"/>
        <w:jc w:val="both"/>
        <w:rPr>
          <w:rFonts w:ascii="Times New Roman" w:hAnsi="Times New Roman" w:cs="Times New Roman"/>
          <w:i/>
          <w:sz w:val="24"/>
          <w:szCs w:val="24"/>
          <w:lang w:bidi="it-IT"/>
        </w:rPr>
      </w:pPr>
    </w:p>
    <w:p w:rsidR="00414FA7" w:rsidRDefault="002B3760" w:rsidP="00414FA7">
      <w:pPr>
        <w:spacing w:after="0" w:line="240" w:lineRule="auto"/>
        <w:jc w:val="both"/>
        <w:rPr>
          <w:rFonts w:ascii="Times New Roman" w:hAnsi="Times New Roman" w:cs="Times New Roman"/>
          <w:i/>
          <w:sz w:val="24"/>
          <w:szCs w:val="24"/>
          <w:lang w:bidi="it-IT"/>
        </w:rPr>
      </w:pPr>
      <w:r w:rsidRPr="002B3760">
        <w:rPr>
          <w:rFonts w:ascii="Times New Roman" w:hAnsi="Times New Roman" w:cs="Times New Roman"/>
          <w:i/>
          <w:sz w:val="24"/>
          <w:szCs w:val="24"/>
          <w:lang w:bidi="it-IT"/>
        </w:rPr>
        <w:t>L’esame e l’approvazione della proposta di legge può avvenire con procedura ordinaria (detta anche con commissioni in sede referente), abbreviata, speciale (detta anche con commissioni in sede deliberante), con commissioni in sede redigente.</w:t>
      </w:r>
    </w:p>
    <w:p w:rsidR="00414FA7" w:rsidRDefault="00414FA7" w:rsidP="00414FA7">
      <w:pPr>
        <w:spacing w:after="0" w:line="240" w:lineRule="auto"/>
        <w:jc w:val="both"/>
        <w:rPr>
          <w:rFonts w:ascii="Times New Roman" w:hAnsi="Times New Roman" w:cs="Times New Roman"/>
          <w:i/>
          <w:sz w:val="24"/>
          <w:szCs w:val="24"/>
          <w:lang w:bidi="it-IT"/>
        </w:rPr>
      </w:pPr>
    </w:p>
    <w:p w:rsidR="00414FA7" w:rsidRPr="00414FA7" w:rsidRDefault="002B3760" w:rsidP="00414FA7">
      <w:pPr>
        <w:pStyle w:val="Paragrafoelenco"/>
        <w:numPr>
          <w:ilvl w:val="0"/>
          <w:numId w:val="25"/>
        </w:numPr>
        <w:spacing w:after="0" w:line="240" w:lineRule="auto"/>
        <w:ind w:left="0" w:firstLine="0"/>
        <w:rPr>
          <w:rFonts w:ascii="Times New Roman" w:hAnsi="Times New Roman" w:cs="Times New Roman"/>
          <w:i/>
          <w:sz w:val="24"/>
          <w:szCs w:val="24"/>
          <w:lang w:bidi="it-IT"/>
        </w:rPr>
      </w:pPr>
      <w:r w:rsidRPr="00414FA7">
        <w:rPr>
          <w:rFonts w:ascii="Times New Roman" w:hAnsi="Times New Roman" w:cs="Times New Roman"/>
          <w:i/>
          <w:sz w:val="24"/>
          <w:szCs w:val="24"/>
          <w:lang w:bidi="it-IT"/>
        </w:rPr>
        <w:t>COMMISSIONE IN SEDE REFERENTE (procedura ordinaria)</w:t>
      </w:r>
    </w:p>
    <w:p w:rsidR="00414FA7" w:rsidRDefault="002B3760" w:rsidP="00414FA7">
      <w:pPr>
        <w:pStyle w:val="Paragrafoelenco"/>
        <w:spacing w:after="0" w:line="240" w:lineRule="auto"/>
        <w:ind w:left="0"/>
        <w:jc w:val="both"/>
        <w:rPr>
          <w:rFonts w:ascii="Times New Roman" w:hAnsi="Times New Roman" w:cs="Times New Roman"/>
          <w:i/>
          <w:sz w:val="24"/>
          <w:szCs w:val="24"/>
          <w:lang w:bidi="it-IT"/>
        </w:rPr>
      </w:pPr>
      <w:r w:rsidRPr="00414FA7">
        <w:rPr>
          <w:rFonts w:ascii="Times New Roman" w:hAnsi="Times New Roman" w:cs="Times New Roman"/>
          <w:i/>
          <w:sz w:val="24"/>
          <w:szCs w:val="24"/>
          <w:lang w:bidi="it-IT"/>
        </w:rPr>
        <w:br/>
        <w:t>Nella procedura ordinaria la proposta di legge viene assegnata dal Presidente della Camera ad una commissione in sede referente.</w:t>
      </w:r>
    </w:p>
    <w:p w:rsidR="00414FA7" w:rsidRDefault="002B3760" w:rsidP="00414FA7">
      <w:pPr>
        <w:pStyle w:val="Paragrafoelenco"/>
        <w:spacing w:after="0" w:line="240" w:lineRule="auto"/>
        <w:ind w:left="0"/>
        <w:jc w:val="both"/>
        <w:rPr>
          <w:rFonts w:ascii="Times New Roman" w:hAnsi="Times New Roman" w:cs="Times New Roman"/>
          <w:i/>
          <w:sz w:val="24"/>
          <w:szCs w:val="24"/>
          <w:lang w:bidi="it-IT"/>
        </w:rPr>
      </w:pPr>
      <w:r w:rsidRPr="00414FA7">
        <w:rPr>
          <w:rFonts w:ascii="Times New Roman" w:hAnsi="Times New Roman" w:cs="Times New Roman"/>
          <w:i/>
          <w:sz w:val="24"/>
          <w:szCs w:val="24"/>
          <w:lang w:bidi="it-IT"/>
        </w:rPr>
        <w:br/>
        <w:t>La commissione svolge un</w:t>
      </w:r>
      <w:r w:rsidR="00414FA7">
        <w:rPr>
          <w:rFonts w:ascii="Times New Roman" w:hAnsi="Times New Roman" w:cs="Times New Roman"/>
          <w:i/>
          <w:sz w:val="24"/>
          <w:szCs w:val="24"/>
          <w:lang w:bidi="it-IT"/>
        </w:rPr>
        <w:t>’</w:t>
      </w:r>
      <w:r w:rsidRPr="00414FA7">
        <w:rPr>
          <w:rFonts w:ascii="Times New Roman" w:hAnsi="Times New Roman" w:cs="Times New Roman"/>
          <w:i/>
          <w:sz w:val="24"/>
          <w:szCs w:val="24"/>
          <w:lang w:bidi="it-IT"/>
        </w:rPr>
        <w:t xml:space="preserve"> azione preparatoria, in quanto esamina il progetto, propone eventuali modifiche e trasmette il tutto all’assemblea della Camera tramite una relazione; se all’interno della commissione non vi è una unanimità di consensi, allora si stilano due relazioni, una di maggioranza e una di minoranza.</w:t>
      </w:r>
    </w:p>
    <w:p w:rsidR="00414FA7" w:rsidRDefault="002B3760" w:rsidP="00414FA7">
      <w:pPr>
        <w:pStyle w:val="Paragrafoelenco"/>
        <w:spacing w:after="0" w:line="240" w:lineRule="auto"/>
        <w:ind w:left="0"/>
        <w:jc w:val="both"/>
        <w:rPr>
          <w:rFonts w:ascii="Times New Roman" w:hAnsi="Times New Roman" w:cs="Times New Roman"/>
          <w:i/>
          <w:sz w:val="24"/>
          <w:szCs w:val="24"/>
          <w:lang w:bidi="it-IT"/>
        </w:rPr>
      </w:pPr>
      <w:r w:rsidRPr="00414FA7">
        <w:rPr>
          <w:rFonts w:ascii="Times New Roman" w:hAnsi="Times New Roman" w:cs="Times New Roman"/>
          <w:i/>
          <w:sz w:val="24"/>
          <w:szCs w:val="24"/>
          <w:lang w:bidi="it-IT"/>
        </w:rPr>
        <w:br/>
        <w:t>La commissione può decidere di non inviare la proposta alla Camera, quando non lo ritenga opportuno; in tale caso si interrompe definitivamente il procedimento legislativo di quella proposta.</w:t>
      </w:r>
      <w:r w:rsidRPr="00414FA7">
        <w:rPr>
          <w:rFonts w:ascii="Times New Roman" w:hAnsi="Times New Roman" w:cs="Times New Roman"/>
          <w:i/>
          <w:sz w:val="24"/>
          <w:szCs w:val="24"/>
          <w:lang w:bidi="it-IT"/>
        </w:rPr>
        <w:br/>
      </w:r>
    </w:p>
    <w:p w:rsidR="00414FA7" w:rsidRDefault="002B3760" w:rsidP="00414FA7">
      <w:pPr>
        <w:pStyle w:val="Paragrafoelenco"/>
        <w:spacing w:after="0" w:line="240" w:lineRule="auto"/>
        <w:ind w:left="0"/>
        <w:jc w:val="both"/>
        <w:rPr>
          <w:rFonts w:ascii="Times New Roman" w:hAnsi="Times New Roman" w:cs="Times New Roman"/>
          <w:i/>
          <w:sz w:val="24"/>
          <w:szCs w:val="24"/>
          <w:lang w:bidi="it-IT"/>
        </w:rPr>
      </w:pPr>
      <w:r w:rsidRPr="00414FA7">
        <w:rPr>
          <w:rFonts w:ascii="Times New Roman" w:hAnsi="Times New Roman" w:cs="Times New Roman"/>
          <w:i/>
          <w:sz w:val="24"/>
          <w:szCs w:val="24"/>
          <w:lang w:bidi="it-IT"/>
        </w:rPr>
        <w:t xml:space="preserve">L’assemblea della Camera dopo aver sentito il relatore/i della commissione referente procede alla discussione generale sulla proposta di legge nel suo insieme, poi alla discussione e alla votazione dei singoli articoli della proposta di legge (a meno che durante la discussione generale non si decida di non esaminare i singoli articoli). Durante la discussione i membri del Parlamento o il Governo possono presentare degli emendamenti, proponendo eventuali modifiche alla proposta di legge. Tali </w:t>
      </w:r>
      <w:r w:rsidRPr="00414FA7">
        <w:rPr>
          <w:rFonts w:ascii="Times New Roman" w:hAnsi="Times New Roman" w:cs="Times New Roman"/>
          <w:i/>
          <w:sz w:val="24"/>
          <w:szCs w:val="24"/>
          <w:lang w:bidi="it-IT"/>
        </w:rPr>
        <w:lastRenderedPageBreak/>
        <w:t xml:space="preserve">emendamenti devono essere votati prima del testo cui si riferiscono. Conclusa la votazione dei singoli articoli (nel loro testo originale o modificati da eventuali emendamenti), che possono essere approvati o respinti, i Presidenti dei vari gruppi parlamentari pronunciano le dichiarazioni di voto esprimendo le ragioni del voto (favorevole o contrario), dato dal loro gruppo. Subito dopo si procede alla votazione finale del progetto di legge nel suo insieme. Questo metodo della votazione sull’intero progetto di legge serve ai gruppi parlamentari, perché se non sono favorevoli ad alcuni articoli, potrebbero decidere di bocciare il progetto di legge nel suo insieme. </w:t>
      </w:r>
    </w:p>
    <w:p w:rsidR="00414FA7" w:rsidRDefault="00414FA7" w:rsidP="00414FA7">
      <w:pPr>
        <w:pStyle w:val="Paragrafoelenco"/>
        <w:spacing w:after="0" w:line="240" w:lineRule="auto"/>
        <w:ind w:left="0"/>
        <w:jc w:val="both"/>
        <w:rPr>
          <w:rFonts w:ascii="Times New Roman" w:hAnsi="Times New Roman" w:cs="Times New Roman"/>
          <w:i/>
          <w:sz w:val="24"/>
          <w:szCs w:val="24"/>
          <w:lang w:bidi="it-IT"/>
        </w:rPr>
      </w:pPr>
    </w:p>
    <w:p w:rsidR="00414FA7" w:rsidRDefault="002B3760" w:rsidP="00414FA7">
      <w:pPr>
        <w:pStyle w:val="Paragrafoelenco"/>
        <w:spacing w:after="0" w:line="240" w:lineRule="auto"/>
        <w:ind w:left="0"/>
        <w:jc w:val="both"/>
        <w:rPr>
          <w:rFonts w:ascii="Times New Roman" w:hAnsi="Times New Roman" w:cs="Times New Roman"/>
          <w:i/>
          <w:sz w:val="24"/>
          <w:szCs w:val="24"/>
          <w:lang w:bidi="it-IT"/>
        </w:rPr>
      </w:pPr>
      <w:r w:rsidRPr="00414FA7">
        <w:rPr>
          <w:rFonts w:ascii="Times New Roman" w:hAnsi="Times New Roman" w:cs="Times New Roman"/>
          <w:i/>
          <w:sz w:val="24"/>
          <w:szCs w:val="24"/>
          <w:lang w:bidi="it-IT"/>
        </w:rPr>
        <w:t xml:space="preserve">La proposta di legge è approvata se al momento della votazione è presente in aula la maggioranza dei componenti (quorum costitutivo) e se vota a favore la maggioranza dei presenti (quorum deliberativo). Se durante la votazione finale non si raggiunge la maggioranza richiesta, la proposta di legge si arresta in modo definitivo. Se viene accettata, allora si trasmette all’altra Camera dove seguirà uguale procedimento o uno diverso. Se all’esame della seconda Camera il progetto viene bocciato esso non può essere ripresentato prima di sei mesi dalla sua bocciatura. </w:t>
      </w:r>
    </w:p>
    <w:p w:rsidR="00414FA7" w:rsidRDefault="00414FA7" w:rsidP="00414FA7">
      <w:pPr>
        <w:pStyle w:val="Paragrafoelenco"/>
        <w:spacing w:after="0" w:line="240" w:lineRule="auto"/>
        <w:ind w:left="0"/>
        <w:jc w:val="both"/>
        <w:rPr>
          <w:rFonts w:ascii="Times New Roman" w:hAnsi="Times New Roman" w:cs="Times New Roman"/>
          <w:i/>
          <w:sz w:val="24"/>
          <w:szCs w:val="24"/>
          <w:lang w:bidi="it-IT"/>
        </w:rPr>
      </w:pPr>
    </w:p>
    <w:p w:rsidR="00414FA7" w:rsidRDefault="002B3760" w:rsidP="00414FA7">
      <w:pPr>
        <w:pStyle w:val="Paragrafoelenco"/>
        <w:spacing w:after="0" w:line="240" w:lineRule="auto"/>
        <w:ind w:left="0"/>
        <w:jc w:val="both"/>
        <w:rPr>
          <w:rFonts w:ascii="Times New Roman" w:hAnsi="Times New Roman" w:cs="Times New Roman"/>
          <w:i/>
          <w:sz w:val="24"/>
          <w:szCs w:val="24"/>
          <w:lang w:bidi="it-IT"/>
        </w:rPr>
      </w:pPr>
      <w:r w:rsidRPr="00414FA7">
        <w:rPr>
          <w:rFonts w:ascii="Times New Roman" w:hAnsi="Times New Roman" w:cs="Times New Roman"/>
          <w:i/>
          <w:sz w:val="24"/>
          <w:szCs w:val="24"/>
          <w:lang w:bidi="it-IT"/>
        </w:rPr>
        <w:t>Se la seconda Camera approva, allora si possono verificare due situazioni:</w:t>
      </w:r>
    </w:p>
    <w:p w:rsidR="00414FA7" w:rsidRDefault="002B3760" w:rsidP="00414FA7">
      <w:pPr>
        <w:pStyle w:val="Paragrafoelenco"/>
        <w:spacing w:after="0" w:line="240" w:lineRule="auto"/>
        <w:ind w:left="0"/>
        <w:jc w:val="both"/>
        <w:rPr>
          <w:rFonts w:ascii="Times New Roman" w:hAnsi="Times New Roman" w:cs="Times New Roman"/>
          <w:i/>
          <w:sz w:val="24"/>
          <w:szCs w:val="24"/>
          <w:lang w:bidi="it-IT"/>
        </w:rPr>
      </w:pPr>
      <w:r w:rsidRPr="00414FA7">
        <w:rPr>
          <w:rFonts w:ascii="Times New Roman" w:hAnsi="Times New Roman" w:cs="Times New Roman"/>
          <w:i/>
          <w:sz w:val="24"/>
          <w:szCs w:val="24"/>
          <w:lang w:bidi="it-IT"/>
        </w:rPr>
        <w:br/>
        <w:t>* se vengono introdotti nuovi emendamenti al testo "licenziato" dalla Camera, il progetto deve tornare alla prima Camera che lo ha votato (si rimette ai voti non tutto il progetto, ma solo le modifiche apportate), che può accettarlo con le modifiche fatte dall’altra Camera (in questo caso la proposta di legge è accettata), oppure apportarvi a sua volta altri emendamenti e rispedirlo alla seconda Camera (la cosiddetta "spola" o "navetta" parlamentare).</w:t>
      </w:r>
    </w:p>
    <w:p w:rsidR="00414FA7" w:rsidRDefault="002B3760" w:rsidP="00414FA7">
      <w:pPr>
        <w:pStyle w:val="Paragrafoelenco"/>
        <w:spacing w:after="0" w:line="240" w:lineRule="auto"/>
        <w:ind w:left="0"/>
        <w:jc w:val="both"/>
        <w:rPr>
          <w:rFonts w:ascii="Times New Roman" w:hAnsi="Times New Roman" w:cs="Times New Roman"/>
          <w:i/>
          <w:sz w:val="24"/>
          <w:szCs w:val="24"/>
          <w:lang w:bidi="it-IT"/>
        </w:rPr>
      </w:pPr>
      <w:r w:rsidRPr="00414FA7">
        <w:rPr>
          <w:rFonts w:ascii="Times New Roman" w:hAnsi="Times New Roman" w:cs="Times New Roman"/>
          <w:i/>
          <w:sz w:val="24"/>
          <w:szCs w:val="24"/>
          <w:lang w:bidi="it-IT"/>
        </w:rPr>
        <w:br/>
        <w:t>* se non vengono proposti altri emendamenti (o se, comunque, sono respinti), la legge si dice giuridicamente perfetta e si passa alla fase successiva, la promulgazione.</w:t>
      </w:r>
      <w:r w:rsidR="00414FA7">
        <w:rPr>
          <w:rFonts w:ascii="Times New Roman" w:hAnsi="Times New Roman" w:cs="Times New Roman"/>
          <w:i/>
          <w:sz w:val="24"/>
          <w:szCs w:val="24"/>
          <w:lang w:bidi="it-IT"/>
        </w:rPr>
        <w:t xml:space="preserve"> </w:t>
      </w:r>
      <w:r w:rsidRPr="00414FA7">
        <w:rPr>
          <w:rFonts w:ascii="Times New Roman" w:hAnsi="Times New Roman" w:cs="Times New Roman"/>
          <w:i/>
          <w:sz w:val="24"/>
          <w:szCs w:val="24"/>
          <w:lang w:bidi="it-IT"/>
        </w:rPr>
        <w:t>Questo metodo però può servire, a chi ha interesse, per “insabbiare” la proposta di legge, dato che con questa spola, se il progetto non è approvato entro la legislatura in corsa esso decade e, di fatto, i nuovi emendamenti impediscono che venga approvato (ostruzionismo parlamentare).</w:t>
      </w:r>
    </w:p>
    <w:p w:rsidR="00414FA7" w:rsidRDefault="002B3760" w:rsidP="00414FA7">
      <w:pPr>
        <w:pStyle w:val="Paragrafoelenco"/>
        <w:spacing w:after="0" w:line="240" w:lineRule="auto"/>
        <w:ind w:left="0"/>
        <w:jc w:val="both"/>
        <w:rPr>
          <w:rFonts w:ascii="Times New Roman" w:hAnsi="Times New Roman" w:cs="Times New Roman"/>
          <w:i/>
          <w:sz w:val="24"/>
          <w:szCs w:val="24"/>
          <w:lang w:bidi="it-IT"/>
        </w:rPr>
      </w:pPr>
      <w:r w:rsidRPr="00414FA7">
        <w:rPr>
          <w:rFonts w:ascii="Times New Roman" w:hAnsi="Times New Roman" w:cs="Times New Roman"/>
          <w:i/>
          <w:sz w:val="24"/>
          <w:szCs w:val="24"/>
          <w:lang w:bidi="it-IT"/>
        </w:rPr>
        <w:br/>
        <w:t xml:space="preserve">2) </w:t>
      </w:r>
      <w:r w:rsidR="00466467">
        <w:rPr>
          <w:rFonts w:ascii="Times New Roman" w:hAnsi="Times New Roman" w:cs="Times New Roman"/>
          <w:i/>
          <w:sz w:val="24"/>
          <w:szCs w:val="24"/>
          <w:lang w:bidi="it-IT"/>
        </w:rPr>
        <w:t xml:space="preserve"> </w:t>
      </w:r>
      <w:r w:rsidRPr="00414FA7">
        <w:rPr>
          <w:rFonts w:ascii="Times New Roman" w:hAnsi="Times New Roman" w:cs="Times New Roman"/>
          <w:i/>
          <w:sz w:val="24"/>
          <w:szCs w:val="24"/>
          <w:lang w:bidi="it-IT"/>
        </w:rPr>
        <w:t>PROCEDIMENTO ABBREVIATO</w:t>
      </w:r>
    </w:p>
    <w:p w:rsidR="00414FA7" w:rsidRDefault="002B3760" w:rsidP="00414FA7">
      <w:pPr>
        <w:pStyle w:val="Paragrafoelenco"/>
        <w:spacing w:after="0" w:line="240" w:lineRule="auto"/>
        <w:ind w:left="0"/>
        <w:jc w:val="both"/>
        <w:rPr>
          <w:rFonts w:ascii="Times New Roman" w:hAnsi="Times New Roman" w:cs="Times New Roman"/>
          <w:i/>
          <w:sz w:val="24"/>
          <w:szCs w:val="24"/>
          <w:lang w:bidi="it-IT"/>
        </w:rPr>
      </w:pPr>
      <w:r w:rsidRPr="00414FA7">
        <w:rPr>
          <w:rFonts w:ascii="Times New Roman" w:hAnsi="Times New Roman" w:cs="Times New Roman"/>
          <w:i/>
          <w:sz w:val="24"/>
          <w:szCs w:val="24"/>
          <w:lang w:bidi="it-IT"/>
        </w:rPr>
        <w:br/>
        <w:t>Il procedimento abbreviato si differenzia da quello ordinario poiché, in seguito alla dichiarazione d’urgenza, tutti i termini previsti per il procedimento ordinario sono dimezzati.</w:t>
      </w:r>
    </w:p>
    <w:p w:rsidR="00414FA7" w:rsidRDefault="00414FA7" w:rsidP="00414FA7">
      <w:pPr>
        <w:pStyle w:val="Paragrafoelenco"/>
        <w:spacing w:after="0" w:line="240" w:lineRule="auto"/>
        <w:ind w:left="0"/>
        <w:jc w:val="both"/>
        <w:rPr>
          <w:rFonts w:ascii="Times New Roman" w:hAnsi="Times New Roman" w:cs="Times New Roman"/>
          <w:i/>
          <w:sz w:val="24"/>
          <w:szCs w:val="24"/>
          <w:lang w:bidi="it-IT"/>
        </w:rPr>
      </w:pPr>
    </w:p>
    <w:p w:rsidR="00414FA7" w:rsidRDefault="002B3760" w:rsidP="00414FA7">
      <w:pPr>
        <w:pStyle w:val="Paragrafoelenco"/>
        <w:spacing w:after="0" w:line="240" w:lineRule="auto"/>
        <w:ind w:left="0"/>
        <w:jc w:val="both"/>
        <w:rPr>
          <w:rFonts w:ascii="Times New Roman" w:hAnsi="Times New Roman" w:cs="Times New Roman"/>
          <w:i/>
          <w:sz w:val="24"/>
          <w:szCs w:val="24"/>
          <w:lang w:bidi="it-IT"/>
        </w:rPr>
      </w:pPr>
      <w:r w:rsidRPr="00414FA7">
        <w:rPr>
          <w:rFonts w:ascii="Times New Roman" w:hAnsi="Times New Roman" w:cs="Times New Roman"/>
          <w:i/>
          <w:sz w:val="24"/>
          <w:szCs w:val="24"/>
          <w:lang w:bidi="it-IT"/>
        </w:rPr>
        <w:t>3) COMMISSIONE IN SEDE LEGISLATIVA O DELIBERANTE</w:t>
      </w:r>
    </w:p>
    <w:p w:rsidR="00466467" w:rsidRDefault="002B3760" w:rsidP="00414FA7">
      <w:pPr>
        <w:pStyle w:val="Paragrafoelenco"/>
        <w:spacing w:after="0" w:line="240" w:lineRule="auto"/>
        <w:ind w:left="0"/>
        <w:jc w:val="both"/>
        <w:rPr>
          <w:rFonts w:ascii="Times New Roman" w:hAnsi="Times New Roman" w:cs="Times New Roman"/>
          <w:i/>
          <w:sz w:val="24"/>
          <w:szCs w:val="24"/>
          <w:lang w:bidi="it-IT"/>
        </w:rPr>
      </w:pPr>
      <w:r w:rsidRPr="00414FA7">
        <w:rPr>
          <w:rFonts w:ascii="Times New Roman" w:hAnsi="Times New Roman" w:cs="Times New Roman"/>
          <w:i/>
          <w:sz w:val="24"/>
          <w:szCs w:val="24"/>
          <w:lang w:bidi="it-IT"/>
        </w:rPr>
        <w:br/>
        <w:t>Abbiamo detto prima che vi è anche una procedura speciale, più rapida e meno complessa di quella ordinaria.</w:t>
      </w:r>
      <w:r w:rsidRPr="00414FA7">
        <w:rPr>
          <w:rFonts w:ascii="Times New Roman" w:hAnsi="Times New Roman" w:cs="Times New Roman"/>
          <w:i/>
          <w:sz w:val="24"/>
          <w:szCs w:val="24"/>
          <w:lang w:bidi="it-IT"/>
        </w:rPr>
        <w:br/>
      </w:r>
    </w:p>
    <w:p w:rsidR="00414FA7" w:rsidRDefault="002B3760" w:rsidP="00414FA7">
      <w:pPr>
        <w:pStyle w:val="Paragrafoelenco"/>
        <w:spacing w:after="0" w:line="240" w:lineRule="auto"/>
        <w:ind w:left="0"/>
        <w:jc w:val="both"/>
        <w:rPr>
          <w:rFonts w:ascii="Times New Roman" w:hAnsi="Times New Roman" w:cs="Times New Roman"/>
          <w:i/>
          <w:sz w:val="24"/>
          <w:szCs w:val="24"/>
          <w:lang w:bidi="it-IT"/>
        </w:rPr>
      </w:pPr>
      <w:r w:rsidRPr="00414FA7">
        <w:rPr>
          <w:rFonts w:ascii="Times New Roman" w:hAnsi="Times New Roman" w:cs="Times New Roman"/>
          <w:i/>
          <w:sz w:val="24"/>
          <w:szCs w:val="24"/>
          <w:lang w:bidi="it-IT"/>
        </w:rPr>
        <w:t>Il Presidente di una Camera alla quale è presentata o trasmessa una proposta di legge, può infatti decidere di assegnarla alla commissione competente per materia in sede legislativa o deliberante.</w:t>
      </w:r>
      <w:r w:rsidRPr="00414FA7">
        <w:rPr>
          <w:rFonts w:ascii="Times New Roman" w:hAnsi="Times New Roman" w:cs="Times New Roman"/>
          <w:i/>
          <w:sz w:val="24"/>
          <w:szCs w:val="24"/>
          <w:lang w:bidi="it-IT"/>
        </w:rPr>
        <w:br/>
      </w:r>
    </w:p>
    <w:p w:rsidR="00414FA7" w:rsidRDefault="002B3760" w:rsidP="00414FA7">
      <w:pPr>
        <w:pStyle w:val="Paragrafoelenco"/>
        <w:spacing w:after="0" w:line="240" w:lineRule="auto"/>
        <w:ind w:left="0"/>
        <w:jc w:val="both"/>
        <w:rPr>
          <w:rFonts w:ascii="Times New Roman" w:hAnsi="Times New Roman" w:cs="Times New Roman"/>
          <w:i/>
          <w:sz w:val="24"/>
          <w:szCs w:val="24"/>
          <w:lang w:bidi="it-IT"/>
        </w:rPr>
      </w:pPr>
      <w:r w:rsidRPr="00414FA7">
        <w:rPr>
          <w:rFonts w:ascii="Times New Roman" w:hAnsi="Times New Roman" w:cs="Times New Roman"/>
          <w:i/>
          <w:sz w:val="24"/>
          <w:szCs w:val="24"/>
          <w:lang w:bidi="it-IT"/>
        </w:rPr>
        <w:t xml:space="preserve">Le commissioni deliberanti a differenza di quelle referenti, non si limitano ad esaminare la proposta di legge, ma si occupano dell’intero processo legislativo e approvano o respingono la proposta di legge. La costituzione tuttavia stabilisce dei limiti nel corso di questo procedimento. </w:t>
      </w:r>
    </w:p>
    <w:p w:rsidR="00414FA7" w:rsidRDefault="00414FA7" w:rsidP="00414FA7">
      <w:pPr>
        <w:pStyle w:val="Paragrafoelenco"/>
        <w:spacing w:after="0" w:line="240" w:lineRule="auto"/>
        <w:ind w:left="0"/>
        <w:jc w:val="both"/>
        <w:rPr>
          <w:rFonts w:ascii="Times New Roman" w:hAnsi="Times New Roman" w:cs="Times New Roman"/>
          <w:i/>
          <w:sz w:val="24"/>
          <w:szCs w:val="24"/>
          <w:lang w:bidi="it-IT"/>
        </w:rPr>
      </w:pPr>
    </w:p>
    <w:p w:rsidR="00414FA7" w:rsidRDefault="002B3760" w:rsidP="00414FA7">
      <w:pPr>
        <w:pStyle w:val="Paragrafoelenco"/>
        <w:spacing w:after="0" w:line="240" w:lineRule="auto"/>
        <w:ind w:left="0"/>
        <w:jc w:val="both"/>
        <w:rPr>
          <w:rFonts w:ascii="Times New Roman" w:hAnsi="Times New Roman" w:cs="Times New Roman"/>
          <w:i/>
          <w:sz w:val="24"/>
          <w:szCs w:val="24"/>
          <w:lang w:bidi="it-IT"/>
        </w:rPr>
      </w:pPr>
      <w:r w:rsidRPr="00414FA7">
        <w:rPr>
          <w:rFonts w:ascii="Times New Roman" w:hAnsi="Times New Roman" w:cs="Times New Roman"/>
          <w:i/>
          <w:sz w:val="24"/>
          <w:szCs w:val="24"/>
          <w:lang w:bidi="it-IT"/>
        </w:rPr>
        <w:t>Fino al momento dell’approvazione definitiva della proposta da parte della commissione, il Governo o un gruppo di parlamentari (1/10 dei componenti della Camera o 1/5 dei commissari), possono richiedere il passaggio in aula della proposta.</w:t>
      </w:r>
    </w:p>
    <w:p w:rsidR="00414FA7" w:rsidRDefault="002B3760" w:rsidP="00414FA7">
      <w:pPr>
        <w:pStyle w:val="Paragrafoelenco"/>
        <w:spacing w:after="0" w:line="240" w:lineRule="auto"/>
        <w:ind w:left="0"/>
        <w:jc w:val="both"/>
        <w:rPr>
          <w:rFonts w:ascii="Times New Roman" w:hAnsi="Times New Roman" w:cs="Times New Roman"/>
          <w:i/>
          <w:sz w:val="24"/>
          <w:szCs w:val="24"/>
          <w:lang w:bidi="it-IT"/>
        </w:rPr>
      </w:pPr>
      <w:r w:rsidRPr="00414FA7">
        <w:rPr>
          <w:rFonts w:ascii="Times New Roman" w:hAnsi="Times New Roman" w:cs="Times New Roman"/>
          <w:i/>
          <w:sz w:val="24"/>
          <w:szCs w:val="24"/>
          <w:lang w:bidi="it-IT"/>
        </w:rPr>
        <w:br/>
        <w:t xml:space="preserve">Le proposte di leggi più importanti (in materia costituzionale, elettorale, delegazione legislativa, per </w:t>
      </w:r>
      <w:r w:rsidRPr="00414FA7">
        <w:rPr>
          <w:rFonts w:ascii="Times New Roman" w:hAnsi="Times New Roman" w:cs="Times New Roman"/>
          <w:i/>
          <w:sz w:val="24"/>
          <w:szCs w:val="24"/>
          <w:lang w:bidi="it-IT"/>
        </w:rPr>
        <w:lastRenderedPageBreak/>
        <w:t>ratificare trattati di pace, approvazione di bilanci), devono essere approvate obbligatoriamente con il procedimento ordinario in quanto sono coperte da “riserva dell’assemblea”. Queste limitazioni sono giustificate dal fatto che l’assemblea garantisce maggiore rappresentatività rispetto alle commissioni ed una maggiore pubblicità e quindi un controllo da parte dell’opinione pubblica. Il procedimento con commissioni in sede deliberante ha l'indubbio vantaggio della celerità, ma come contropartita ha lo svantaggio dell'altissimo numero di leggi che ha prodotto.</w:t>
      </w:r>
    </w:p>
    <w:p w:rsidR="00414FA7" w:rsidRDefault="002B3760" w:rsidP="00414FA7">
      <w:pPr>
        <w:pStyle w:val="Paragrafoelenco"/>
        <w:spacing w:after="0" w:line="240" w:lineRule="auto"/>
        <w:ind w:left="0"/>
        <w:jc w:val="both"/>
        <w:rPr>
          <w:rFonts w:ascii="Times New Roman" w:hAnsi="Times New Roman" w:cs="Times New Roman"/>
          <w:i/>
          <w:sz w:val="24"/>
          <w:szCs w:val="24"/>
          <w:lang w:bidi="it-IT"/>
        </w:rPr>
      </w:pPr>
      <w:r w:rsidRPr="00414FA7">
        <w:rPr>
          <w:rFonts w:ascii="Times New Roman" w:hAnsi="Times New Roman" w:cs="Times New Roman"/>
          <w:i/>
          <w:sz w:val="24"/>
          <w:szCs w:val="24"/>
          <w:lang w:bidi="it-IT"/>
        </w:rPr>
        <w:br/>
        <w:t>4)</w:t>
      </w:r>
      <w:r w:rsidR="00466467">
        <w:rPr>
          <w:rFonts w:ascii="Times New Roman" w:hAnsi="Times New Roman" w:cs="Times New Roman"/>
          <w:i/>
          <w:sz w:val="24"/>
          <w:szCs w:val="24"/>
          <w:lang w:bidi="it-IT"/>
        </w:rPr>
        <w:t xml:space="preserve"> </w:t>
      </w:r>
      <w:r w:rsidRPr="00414FA7">
        <w:rPr>
          <w:rFonts w:ascii="Times New Roman" w:hAnsi="Times New Roman" w:cs="Times New Roman"/>
          <w:i/>
          <w:sz w:val="24"/>
          <w:szCs w:val="24"/>
          <w:lang w:bidi="it-IT"/>
        </w:rPr>
        <w:t>COMMISSIONE IN SEDE REDIGENTE</w:t>
      </w:r>
    </w:p>
    <w:p w:rsidR="00466467" w:rsidRDefault="002B3760" w:rsidP="00414FA7">
      <w:pPr>
        <w:pStyle w:val="Paragrafoelenco"/>
        <w:spacing w:after="0" w:line="240" w:lineRule="auto"/>
        <w:ind w:left="0"/>
        <w:jc w:val="both"/>
        <w:rPr>
          <w:rFonts w:ascii="Times New Roman" w:hAnsi="Times New Roman" w:cs="Times New Roman"/>
          <w:i/>
          <w:sz w:val="24"/>
          <w:szCs w:val="24"/>
          <w:lang w:bidi="it-IT"/>
        </w:rPr>
      </w:pPr>
      <w:r w:rsidRPr="00414FA7">
        <w:rPr>
          <w:rFonts w:ascii="Times New Roman" w:hAnsi="Times New Roman" w:cs="Times New Roman"/>
          <w:i/>
          <w:sz w:val="24"/>
          <w:szCs w:val="24"/>
          <w:lang w:bidi="it-IT"/>
        </w:rPr>
        <w:br/>
        <w:t>I regolamenti parlamentari hanno introdotto (prassi costituzionale) un nuovo tipo di procedimento, non previsto dalla Costituzione, che si svolge in sede redigente. Il procedimento è una forma intermedia tra i due citati prima; le commissioni redigenti esaminano il progetto di legge e procedono alla discussione e alla votazione degli emendamenti e dei singoli articoli. Dopo che è stato approvato dalle commissioni il testo definitivo viene presentato in assemblea, vi è la dichiarazione di voto da parte dei Presidenti dei gruppi parlamentari e la votazione finale sull’intero progetto di legge, che può essere approvato o respinto in blocco e senza apportarvi modifiche. Quando le Camere, con uno dei procedimenti detti finora, approvano il progetto di legge (ormai legge), quest'ultimo viene trasmesso al Presidente della Repubblica per la promulgazione.</w:t>
      </w:r>
      <w:r w:rsidRPr="00414FA7">
        <w:rPr>
          <w:rFonts w:ascii="Times New Roman" w:hAnsi="Times New Roman" w:cs="Times New Roman"/>
          <w:i/>
          <w:sz w:val="24"/>
          <w:szCs w:val="24"/>
          <w:lang w:bidi="it-IT"/>
        </w:rPr>
        <w:br/>
      </w:r>
    </w:p>
    <w:p w:rsidR="00466467" w:rsidRPr="00466467" w:rsidRDefault="002B3760" w:rsidP="00414FA7">
      <w:pPr>
        <w:pStyle w:val="Paragrafoelenco"/>
        <w:spacing w:after="0" w:line="240" w:lineRule="auto"/>
        <w:ind w:left="0"/>
        <w:jc w:val="both"/>
        <w:rPr>
          <w:rFonts w:ascii="Times New Roman" w:hAnsi="Times New Roman" w:cs="Times New Roman"/>
          <w:b/>
          <w:i/>
          <w:sz w:val="24"/>
          <w:szCs w:val="24"/>
          <w:lang w:bidi="it-IT"/>
        </w:rPr>
      </w:pPr>
      <w:r w:rsidRPr="00466467">
        <w:rPr>
          <w:rFonts w:ascii="Times New Roman" w:hAnsi="Times New Roman" w:cs="Times New Roman"/>
          <w:b/>
          <w:i/>
          <w:sz w:val="24"/>
          <w:szCs w:val="24"/>
          <w:lang w:bidi="it-IT"/>
        </w:rPr>
        <w:t>Promulgazione e Pubblicazione di una legge</w:t>
      </w:r>
    </w:p>
    <w:p w:rsidR="00466467" w:rsidRDefault="002B3760" w:rsidP="00414FA7">
      <w:pPr>
        <w:pStyle w:val="Paragrafoelenco"/>
        <w:spacing w:after="0" w:line="240" w:lineRule="auto"/>
        <w:ind w:left="0"/>
        <w:jc w:val="both"/>
        <w:rPr>
          <w:rFonts w:ascii="Times New Roman" w:hAnsi="Times New Roman" w:cs="Times New Roman"/>
          <w:i/>
          <w:sz w:val="24"/>
          <w:szCs w:val="24"/>
          <w:lang w:bidi="it-IT"/>
        </w:rPr>
      </w:pPr>
      <w:r w:rsidRPr="00414FA7">
        <w:rPr>
          <w:rFonts w:ascii="Times New Roman" w:hAnsi="Times New Roman" w:cs="Times New Roman"/>
          <w:i/>
          <w:sz w:val="24"/>
          <w:szCs w:val="24"/>
          <w:lang w:bidi="it-IT"/>
        </w:rPr>
        <w:br/>
        <w:t>La promulgazione è la dichiarazione solenne del Presidente della Repubblica che la legge è giuridicamente perfetta. La promulgazione deve avvenire entro un mese dall’approvazione della legge o, se è dichiarata urgente, nel termine più breve stabilito dal Parlamento (art 73 comma 1 e 2). Il Capo di Stato non esprime una volontà propria, ma svolge una funzione di controllo e garanzia sulla legge. Egli infatti può rinviarla alle Camere (con un messaggio motivato), se la ritiene costituzionalmente illegittima o inopportuna, ( c.d</w:t>
      </w:r>
      <w:r w:rsidR="00977899">
        <w:rPr>
          <w:rFonts w:ascii="Times New Roman" w:hAnsi="Times New Roman" w:cs="Times New Roman"/>
          <w:i/>
          <w:sz w:val="24"/>
          <w:szCs w:val="24"/>
          <w:lang w:bidi="it-IT"/>
        </w:rPr>
        <w:t>.</w:t>
      </w:r>
      <w:r w:rsidRPr="00414FA7">
        <w:rPr>
          <w:rFonts w:ascii="Times New Roman" w:hAnsi="Times New Roman" w:cs="Times New Roman"/>
          <w:i/>
          <w:sz w:val="24"/>
          <w:szCs w:val="24"/>
          <w:lang w:bidi="it-IT"/>
        </w:rPr>
        <w:t xml:space="preserve"> veto sospensivo e potere di rinvio). Se però le Camere approvano nuovamente la legge, il Capo dello Stato è obbligato a promulgarla (art.74). Dopo la promulgazione il testo di legge munito del visto del ministro della Giustizia e del “Gran Sigillo dello Stato”, viene inserito nella Raccolta Ufficiale delle Leggi e decreti dello Stato ed il testo è riprodotto nella Gazzetta ufficiale della Repubblica Italiana. La pubblicazione deve avvenire entro 30 giorni dalla promulgazione (termine non perentorio). Di regola una legge entra in vigore dopo 15 giorni dalla sua pubblicazione (vacatio legis, art.73 comma 3), salvo che la legge non preveda un termine più breve (ad es</w:t>
      </w:r>
      <w:r w:rsidR="00977899">
        <w:rPr>
          <w:rFonts w:ascii="Times New Roman" w:hAnsi="Times New Roman" w:cs="Times New Roman"/>
          <w:i/>
          <w:sz w:val="24"/>
          <w:szCs w:val="24"/>
          <w:lang w:bidi="it-IT"/>
        </w:rPr>
        <w:t>.</w:t>
      </w:r>
      <w:r w:rsidRPr="00414FA7">
        <w:rPr>
          <w:rFonts w:ascii="Times New Roman" w:hAnsi="Times New Roman" w:cs="Times New Roman"/>
          <w:i/>
          <w:sz w:val="24"/>
          <w:szCs w:val="24"/>
          <w:lang w:bidi="it-IT"/>
        </w:rPr>
        <w:t xml:space="preserve"> il giorno dopo) o più lungo (ad es un anno, come succede per leggi particolarmente complesse). Decorso questo periodo la legge è obbligatoria per tutti e la sua ignoranza non è ammessa (ignorantia legis non excusat).</w:t>
      </w:r>
    </w:p>
    <w:p w:rsidR="00466467" w:rsidRDefault="00466467" w:rsidP="00414FA7">
      <w:pPr>
        <w:pStyle w:val="Paragrafoelenco"/>
        <w:spacing w:after="0" w:line="240" w:lineRule="auto"/>
        <w:ind w:left="0"/>
        <w:jc w:val="both"/>
        <w:rPr>
          <w:rFonts w:ascii="Times New Roman" w:hAnsi="Times New Roman" w:cs="Times New Roman"/>
          <w:i/>
          <w:sz w:val="24"/>
          <w:szCs w:val="24"/>
          <w:lang w:bidi="it-IT"/>
        </w:rPr>
      </w:pPr>
    </w:p>
    <w:p w:rsidR="00466467" w:rsidRPr="00466467" w:rsidRDefault="002B3760" w:rsidP="00414FA7">
      <w:pPr>
        <w:pStyle w:val="Paragrafoelenco"/>
        <w:spacing w:after="0" w:line="240" w:lineRule="auto"/>
        <w:ind w:left="0"/>
        <w:jc w:val="both"/>
        <w:rPr>
          <w:rFonts w:ascii="Times New Roman" w:hAnsi="Times New Roman" w:cs="Times New Roman"/>
          <w:b/>
          <w:i/>
          <w:sz w:val="24"/>
          <w:szCs w:val="24"/>
          <w:lang w:bidi="it-IT"/>
        </w:rPr>
      </w:pPr>
      <w:r w:rsidRPr="00414FA7">
        <w:rPr>
          <w:rFonts w:ascii="Times New Roman" w:hAnsi="Times New Roman" w:cs="Times New Roman"/>
          <w:i/>
          <w:sz w:val="24"/>
          <w:szCs w:val="24"/>
          <w:lang w:bidi="it-IT"/>
        </w:rPr>
        <w:br/>
      </w:r>
      <w:r w:rsidRPr="00466467">
        <w:rPr>
          <w:rFonts w:ascii="Times New Roman" w:hAnsi="Times New Roman" w:cs="Times New Roman"/>
          <w:b/>
          <w:i/>
          <w:sz w:val="24"/>
          <w:szCs w:val="24"/>
          <w:lang w:bidi="it-IT"/>
        </w:rPr>
        <w:t>La funzione legislativa costituzionale</w:t>
      </w:r>
    </w:p>
    <w:p w:rsidR="00466467" w:rsidRDefault="002B3760" w:rsidP="00414FA7">
      <w:pPr>
        <w:pStyle w:val="Paragrafoelenco"/>
        <w:spacing w:after="0" w:line="240" w:lineRule="auto"/>
        <w:ind w:left="0"/>
        <w:jc w:val="both"/>
        <w:rPr>
          <w:rFonts w:ascii="Times New Roman" w:hAnsi="Times New Roman" w:cs="Times New Roman"/>
          <w:i/>
          <w:sz w:val="24"/>
          <w:szCs w:val="24"/>
          <w:lang w:bidi="it-IT"/>
        </w:rPr>
      </w:pPr>
      <w:r w:rsidRPr="00466467">
        <w:rPr>
          <w:rFonts w:ascii="Times New Roman" w:hAnsi="Times New Roman" w:cs="Times New Roman"/>
          <w:b/>
          <w:i/>
          <w:sz w:val="24"/>
          <w:szCs w:val="24"/>
          <w:lang w:bidi="it-IT"/>
        </w:rPr>
        <w:br/>
      </w:r>
      <w:r w:rsidRPr="00414FA7">
        <w:rPr>
          <w:rFonts w:ascii="Times New Roman" w:hAnsi="Times New Roman" w:cs="Times New Roman"/>
          <w:i/>
          <w:sz w:val="24"/>
          <w:szCs w:val="24"/>
          <w:lang w:bidi="it-IT"/>
        </w:rPr>
        <w:t>La nostra Costituzione è rigida in quanto le norme che la costituiscono sono superiori alle leggi ordinarie. Pertanto, per modificare le norme della costituzione o per introdurne di nuove si deve ricorrere ad un procedimento speciale. Questo procedimento è detto procedimento costituzionale e riguarda le leggi di revisione costituzionale, che modificano la Costituzione e le leggi costituzionali o di integrazione costituzionale, cioè che pongono nuove disposizioni. Non possono essere modificate per nessun motivo le parti: i principi fondamentali della Costituzione, i diritti inviolabili dell’uomo, l'art. 139 (L’Italia è una Repubblica….)</w:t>
      </w:r>
    </w:p>
    <w:p w:rsidR="00466467" w:rsidRDefault="002B3760" w:rsidP="00414FA7">
      <w:pPr>
        <w:pStyle w:val="Paragrafoelenco"/>
        <w:spacing w:after="0" w:line="240" w:lineRule="auto"/>
        <w:ind w:left="0"/>
        <w:jc w:val="both"/>
        <w:rPr>
          <w:rFonts w:ascii="Times New Roman" w:hAnsi="Times New Roman" w:cs="Times New Roman"/>
          <w:i/>
          <w:sz w:val="24"/>
          <w:szCs w:val="24"/>
          <w:lang w:bidi="it-IT"/>
        </w:rPr>
      </w:pPr>
      <w:r w:rsidRPr="00414FA7">
        <w:rPr>
          <w:rFonts w:ascii="Times New Roman" w:hAnsi="Times New Roman" w:cs="Times New Roman"/>
          <w:i/>
          <w:sz w:val="24"/>
          <w:szCs w:val="24"/>
          <w:lang w:bidi="it-IT"/>
        </w:rPr>
        <w:br/>
        <w:t>Le leggi di revisione e di integrazione costituzionale sono approvate dal Parlamento, ma con una procedura “aggravata”, più lunga e complessa di quella delle leggi ordinarie.</w:t>
      </w:r>
    </w:p>
    <w:p w:rsidR="00466467" w:rsidRPr="00466467" w:rsidRDefault="002B3760" w:rsidP="00414FA7">
      <w:pPr>
        <w:pStyle w:val="Paragrafoelenco"/>
        <w:spacing w:after="0" w:line="240" w:lineRule="auto"/>
        <w:ind w:left="0"/>
        <w:jc w:val="both"/>
        <w:rPr>
          <w:rFonts w:ascii="Times New Roman" w:hAnsi="Times New Roman" w:cs="Times New Roman"/>
          <w:b/>
          <w:i/>
          <w:sz w:val="24"/>
          <w:szCs w:val="24"/>
          <w:lang w:bidi="it-IT"/>
        </w:rPr>
      </w:pPr>
      <w:r w:rsidRPr="00414FA7">
        <w:rPr>
          <w:rFonts w:ascii="Times New Roman" w:hAnsi="Times New Roman" w:cs="Times New Roman"/>
          <w:i/>
          <w:sz w:val="24"/>
          <w:szCs w:val="24"/>
          <w:lang w:bidi="it-IT"/>
        </w:rPr>
        <w:lastRenderedPageBreak/>
        <w:br/>
      </w:r>
      <w:r w:rsidRPr="00414FA7">
        <w:rPr>
          <w:rFonts w:ascii="Times New Roman" w:hAnsi="Times New Roman" w:cs="Times New Roman"/>
          <w:i/>
          <w:sz w:val="24"/>
          <w:szCs w:val="24"/>
          <w:lang w:bidi="it-IT"/>
        </w:rPr>
        <w:br/>
      </w:r>
      <w:r w:rsidRPr="00466467">
        <w:rPr>
          <w:rFonts w:ascii="Times New Roman" w:hAnsi="Times New Roman" w:cs="Times New Roman"/>
          <w:b/>
          <w:i/>
          <w:sz w:val="24"/>
          <w:szCs w:val="24"/>
          <w:lang w:bidi="it-IT"/>
        </w:rPr>
        <w:t>Procedimento Costituzionale</w:t>
      </w:r>
    </w:p>
    <w:p w:rsidR="00466467" w:rsidRDefault="002B3760" w:rsidP="00414FA7">
      <w:pPr>
        <w:pStyle w:val="Paragrafoelenco"/>
        <w:spacing w:after="0" w:line="240" w:lineRule="auto"/>
        <w:ind w:left="0"/>
        <w:jc w:val="both"/>
        <w:rPr>
          <w:rFonts w:ascii="Times New Roman" w:hAnsi="Times New Roman" w:cs="Times New Roman"/>
          <w:i/>
          <w:sz w:val="24"/>
          <w:szCs w:val="24"/>
          <w:lang w:bidi="it-IT"/>
        </w:rPr>
      </w:pPr>
      <w:r w:rsidRPr="00414FA7">
        <w:rPr>
          <w:rFonts w:ascii="Times New Roman" w:hAnsi="Times New Roman" w:cs="Times New Roman"/>
          <w:i/>
          <w:sz w:val="24"/>
          <w:szCs w:val="24"/>
          <w:lang w:bidi="it-IT"/>
        </w:rPr>
        <w:br/>
        <w:t>La proposta di legge costituzionale deve essere approvata con 2 votazioni (quella ordinaria con 1), da ogni Camera e, tra la prima e la seconda votazione devono passare almeno tre mesi.</w:t>
      </w:r>
      <w:r w:rsidRPr="00414FA7">
        <w:rPr>
          <w:rFonts w:ascii="Times New Roman" w:hAnsi="Times New Roman" w:cs="Times New Roman"/>
          <w:i/>
          <w:sz w:val="24"/>
          <w:szCs w:val="24"/>
          <w:lang w:bidi="it-IT"/>
        </w:rPr>
        <w:br/>
        <w:t>Nella seconda votazione la proposta di legge deve essere approvata a maggioranza assoluta dei componenti di ciascuna Camera (mentre per la legge ordinaria è sufficiente il voto favorevole della maggioranza dei presenti, che rappresentano almeno la metà più 1 dei componenti di ogni Camera). Il tempo di tre mesi tra una votazione e l’altra serve per garantire una decisione ponderata.</w:t>
      </w:r>
    </w:p>
    <w:p w:rsidR="00466467" w:rsidRDefault="002B3760" w:rsidP="00414FA7">
      <w:pPr>
        <w:pStyle w:val="Paragrafoelenco"/>
        <w:spacing w:after="0" w:line="240" w:lineRule="auto"/>
        <w:ind w:left="0"/>
        <w:jc w:val="both"/>
        <w:rPr>
          <w:rFonts w:ascii="Times New Roman" w:hAnsi="Times New Roman" w:cs="Times New Roman"/>
          <w:i/>
          <w:sz w:val="24"/>
          <w:szCs w:val="24"/>
          <w:lang w:bidi="it-IT"/>
        </w:rPr>
      </w:pPr>
      <w:r w:rsidRPr="00414FA7">
        <w:rPr>
          <w:rFonts w:ascii="Times New Roman" w:hAnsi="Times New Roman" w:cs="Times New Roman"/>
          <w:i/>
          <w:sz w:val="24"/>
          <w:szCs w:val="24"/>
          <w:lang w:bidi="it-IT"/>
        </w:rPr>
        <w:br/>
        <w:t>Entro tre mesi dalla pubblicazione della legge, se essa è stata approvata a maggioranza assoluta, può (ma non è obbligatorio) essere richiesto un Referendum costituzionale (o sospensivo. Art.138 comma 2). Tale referendum può essere richiesto da:</w:t>
      </w:r>
    </w:p>
    <w:p w:rsidR="00466467" w:rsidRDefault="002B3760" w:rsidP="00414FA7">
      <w:pPr>
        <w:pStyle w:val="Paragrafoelenco"/>
        <w:spacing w:after="0" w:line="240" w:lineRule="auto"/>
        <w:ind w:left="0"/>
        <w:jc w:val="both"/>
        <w:rPr>
          <w:rFonts w:ascii="Times New Roman" w:hAnsi="Times New Roman" w:cs="Times New Roman"/>
          <w:i/>
          <w:sz w:val="24"/>
          <w:szCs w:val="24"/>
          <w:lang w:bidi="it-IT"/>
        </w:rPr>
      </w:pPr>
      <w:r w:rsidRPr="00414FA7">
        <w:rPr>
          <w:rFonts w:ascii="Times New Roman" w:hAnsi="Times New Roman" w:cs="Times New Roman"/>
          <w:i/>
          <w:sz w:val="24"/>
          <w:szCs w:val="24"/>
          <w:lang w:bidi="it-IT"/>
        </w:rPr>
        <w:br/>
        <w:t>* 1/5 dei componenti di ciascuna Camera</w:t>
      </w:r>
    </w:p>
    <w:p w:rsidR="00466467" w:rsidRDefault="002B3760" w:rsidP="00414FA7">
      <w:pPr>
        <w:pStyle w:val="Paragrafoelenco"/>
        <w:spacing w:after="0" w:line="240" w:lineRule="auto"/>
        <w:ind w:left="0"/>
        <w:jc w:val="both"/>
        <w:rPr>
          <w:rFonts w:ascii="Times New Roman" w:hAnsi="Times New Roman" w:cs="Times New Roman"/>
          <w:i/>
          <w:sz w:val="24"/>
          <w:szCs w:val="24"/>
          <w:lang w:bidi="it-IT"/>
        </w:rPr>
      </w:pPr>
      <w:r w:rsidRPr="00414FA7">
        <w:rPr>
          <w:rFonts w:ascii="Times New Roman" w:hAnsi="Times New Roman" w:cs="Times New Roman"/>
          <w:i/>
          <w:sz w:val="24"/>
          <w:szCs w:val="24"/>
          <w:lang w:bidi="it-IT"/>
        </w:rPr>
        <w:t>* 500.000 cittadini</w:t>
      </w:r>
    </w:p>
    <w:p w:rsidR="00466467" w:rsidRDefault="002B3760" w:rsidP="00414FA7">
      <w:pPr>
        <w:pStyle w:val="Paragrafoelenco"/>
        <w:spacing w:after="0" w:line="240" w:lineRule="auto"/>
        <w:ind w:left="0"/>
        <w:jc w:val="both"/>
        <w:rPr>
          <w:rFonts w:ascii="Times New Roman" w:hAnsi="Times New Roman" w:cs="Times New Roman"/>
          <w:i/>
          <w:sz w:val="24"/>
          <w:szCs w:val="24"/>
          <w:lang w:bidi="it-IT"/>
        </w:rPr>
      </w:pPr>
      <w:r w:rsidRPr="00414FA7">
        <w:rPr>
          <w:rFonts w:ascii="Times New Roman" w:hAnsi="Times New Roman" w:cs="Times New Roman"/>
          <w:i/>
          <w:sz w:val="24"/>
          <w:szCs w:val="24"/>
          <w:lang w:bidi="it-IT"/>
        </w:rPr>
        <w:t>* 5 Consigli regionali</w:t>
      </w:r>
    </w:p>
    <w:p w:rsidR="00466467" w:rsidRDefault="002B3760" w:rsidP="00414FA7">
      <w:pPr>
        <w:pStyle w:val="Paragrafoelenco"/>
        <w:spacing w:after="0" w:line="240" w:lineRule="auto"/>
        <w:ind w:left="0"/>
        <w:jc w:val="both"/>
        <w:rPr>
          <w:rFonts w:ascii="Times New Roman" w:hAnsi="Times New Roman" w:cs="Times New Roman"/>
          <w:i/>
          <w:sz w:val="24"/>
          <w:szCs w:val="24"/>
          <w:lang w:bidi="it-IT"/>
        </w:rPr>
      </w:pPr>
      <w:r w:rsidRPr="00414FA7">
        <w:rPr>
          <w:rFonts w:ascii="Times New Roman" w:hAnsi="Times New Roman" w:cs="Times New Roman"/>
          <w:i/>
          <w:sz w:val="24"/>
          <w:szCs w:val="24"/>
          <w:lang w:bidi="it-IT"/>
        </w:rPr>
        <w:br/>
        <w:t>Non può essere richiesto il referendum costituzionale se in entrambe le Camere la legge è stata approvata con il voto favorevole dei 2/3 dei componenti di ciascuna Camera (maggioranza qualificata).</w:t>
      </w:r>
      <w:r w:rsidRPr="00414FA7">
        <w:rPr>
          <w:rFonts w:ascii="Times New Roman" w:hAnsi="Times New Roman" w:cs="Times New Roman"/>
          <w:i/>
          <w:sz w:val="24"/>
          <w:szCs w:val="24"/>
          <w:lang w:bidi="it-IT"/>
        </w:rPr>
        <w:br/>
        <w:t>Il referendum è un istituto di democrazia diretta e garantisce le minoranze. Come detto, se è stata votata con una maggioranza qualificata (art.138 comma 3), la legge passa al Presidente della Repubblica per la promulgazione. La promulgazione deve indicare che si tratta una legge costituzionale; seguono poi pubblicazione ed entrata in vigore, nelle stesse forme delle leggi ordinarie.</w:t>
      </w:r>
      <w:r w:rsidRPr="00414FA7">
        <w:rPr>
          <w:rFonts w:ascii="Times New Roman" w:hAnsi="Times New Roman" w:cs="Times New Roman"/>
          <w:i/>
          <w:sz w:val="24"/>
          <w:szCs w:val="24"/>
          <w:lang w:bidi="it-IT"/>
        </w:rPr>
        <w:br/>
        <w:t xml:space="preserve">Se è presentata una richiesta di referendum, un apposito organo presso la Corte di Cassazione (l’ufficio centrale per il referendum), deve dichiarare con ordinanza non impugnabile la legittimità o l'illegittimità della richiesta. Se </w:t>
      </w:r>
      <w:r w:rsidR="00DC0199">
        <w:rPr>
          <w:rFonts w:ascii="Times New Roman" w:hAnsi="Times New Roman" w:cs="Times New Roman"/>
          <w:i/>
          <w:sz w:val="24"/>
          <w:szCs w:val="24"/>
          <w:lang w:bidi="it-IT"/>
        </w:rPr>
        <w:t>la</w:t>
      </w:r>
      <w:r w:rsidRPr="00414FA7">
        <w:rPr>
          <w:rFonts w:ascii="Times New Roman" w:hAnsi="Times New Roman" w:cs="Times New Roman"/>
          <w:i/>
          <w:sz w:val="24"/>
          <w:szCs w:val="24"/>
          <w:lang w:bidi="it-IT"/>
        </w:rPr>
        <w:t xml:space="preserve"> richiesta è illegittima e non vengono presentate altre richieste entro i tre mesi la legge riprende il suo cammino. Se la richiesta è legittima il Presidente della Repubblica provvede con decreto all’indizione di referendum”, su deliberazione del Consiglio dei Ministri, in una domenica compresa tra il 50° e 70° giorno dal decreto. Il corpo elettorale, che è costituito dagli elettori della Camera dei deputati (18 anni), deve dichiarare se approva il testo della legge costituzionale.</w:t>
      </w:r>
    </w:p>
    <w:p w:rsidR="00466467" w:rsidRDefault="002B3760" w:rsidP="00414FA7">
      <w:pPr>
        <w:pStyle w:val="Paragrafoelenco"/>
        <w:spacing w:after="0" w:line="240" w:lineRule="auto"/>
        <w:ind w:left="0"/>
        <w:jc w:val="both"/>
        <w:rPr>
          <w:rFonts w:ascii="Times New Roman" w:hAnsi="Times New Roman" w:cs="Times New Roman"/>
          <w:i/>
          <w:sz w:val="24"/>
          <w:szCs w:val="24"/>
          <w:lang w:bidi="it-IT"/>
        </w:rPr>
      </w:pPr>
      <w:r w:rsidRPr="00414FA7">
        <w:rPr>
          <w:rFonts w:ascii="Times New Roman" w:hAnsi="Times New Roman" w:cs="Times New Roman"/>
          <w:i/>
          <w:sz w:val="24"/>
          <w:szCs w:val="24"/>
          <w:lang w:bidi="it-IT"/>
        </w:rPr>
        <w:br/>
        <w:t>La scheda del referendum contiene l’indicazione della legge e due caselle con un Si e un No.</w:t>
      </w:r>
      <w:r w:rsidRPr="00414FA7">
        <w:rPr>
          <w:rFonts w:ascii="Times New Roman" w:hAnsi="Times New Roman" w:cs="Times New Roman"/>
          <w:i/>
          <w:sz w:val="24"/>
          <w:szCs w:val="24"/>
          <w:lang w:bidi="it-IT"/>
        </w:rPr>
        <w:br/>
      </w:r>
    </w:p>
    <w:p w:rsidR="00466467" w:rsidRDefault="002B3760" w:rsidP="00414FA7">
      <w:pPr>
        <w:pStyle w:val="Paragrafoelenco"/>
        <w:spacing w:after="0" w:line="240" w:lineRule="auto"/>
        <w:ind w:left="0"/>
        <w:jc w:val="both"/>
        <w:rPr>
          <w:rFonts w:ascii="Times New Roman" w:hAnsi="Times New Roman" w:cs="Times New Roman"/>
          <w:i/>
          <w:sz w:val="24"/>
          <w:szCs w:val="24"/>
          <w:lang w:bidi="it-IT"/>
        </w:rPr>
      </w:pPr>
      <w:r w:rsidRPr="00414FA7">
        <w:rPr>
          <w:rFonts w:ascii="Times New Roman" w:hAnsi="Times New Roman" w:cs="Times New Roman"/>
          <w:i/>
          <w:sz w:val="24"/>
          <w:szCs w:val="24"/>
          <w:lang w:bidi="it-IT"/>
        </w:rPr>
        <w:t>Il referendum costituzionale a differenza di quello abrogativo, è valido qualunque sia il numero degli elettori che partecipano al voto, il risultato può essere:</w:t>
      </w:r>
    </w:p>
    <w:p w:rsidR="00466467" w:rsidRDefault="002B3760" w:rsidP="00414FA7">
      <w:pPr>
        <w:pStyle w:val="Paragrafoelenco"/>
        <w:spacing w:after="0" w:line="240" w:lineRule="auto"/>
        <w:ind w:left="0"/>
        <w:jc w:val="both"/>
        <w:rPr>
          <w:rFonts w:ascii="Times New Roman" w:hAnsi="Times New Roman" w:cs="Times New Roman"/>
          <w:i/>
          <w:sz w:val="24"/>
          <w:szCs w:val="24"/>
          <w:lang w:bidi="it-IT"/>
        </w:rPr>
      </w:pPr>
      <w:r w:rsidRPr="00414FA7">
        <w:rPr>
          <w:rFonts w:ascii="Times New Roman" w:hAnsi="Times New Roman" w:cs="Times New Roman"/>
          <w:i/>
          <w:sz w:val="24"/>
          <w:szCs w:val="24"/>
          <w:lang w:bidi="it-IT"/>
        </w:rPr>
        <w:br/>
        <w:t>* favorevole all’approvazione della legge costituzionale, se il numero dei voti favorevoli è maggiore di quello dei voti contrari.</w:t>
      </w:r>
    </w:p>
    <w:p w:rsidR="00466467" w:rsidRDefault="002B3760" w:rsidP="00414FA7">
      <w:pPr>
        <w:pStyle w:val="Paragrafoelenco"/>
        <w:spacing w:after="0" w:line="240" w:lineRule="auto"/>
        <w:ind w:left="0"/>
        <w:jc w:val="both"/>
        <w:rPr>
          <w:rFonts w:ascii="Times New Roman" w:hAnsi="Times New Roman" w:cs="Times New Roman"/>
          <w:i/>
          <w:sz w:val="24"/>
          <w:szCs w:val="24"/>
          <w:lang w:bidi="it-IT"/>
        </w:rPr>
      </w:pPr>
      <w:r w:rsidRPr="00414FA7">
        <w:rPr>
          <w:rFonts w:ascii="Times New Roman" w:hAnsi="Times New Roman" w:cs="Times New Roman"/>
          <w:i/>
          <w:sz w:val="24"/>
          <w:szCs w:val="24"/>
          <w:lang w:bidi="it-IT"/>
        </w:rPr>
        <w:br/>
        <w:t>* sfavorevole all’approvazione della legge costituzionale, se il numero dei voti contrari è maggiore di quello dei voti favorevoli.</w:t>
      </w:r>
    </w:p>
    <w:p w:rsidR="00466467" w:rsidRDefault="002B3760" w:rsidP="00414FA7">
      <w:pPr>
        <w:pStyle w:val="Paragrafoelenco"/>
        <w:spacing w:after="0" w:line="240" w:lineRule="auto"/>
        <w:ind w:left="0"/>
        <w:jc w:val="both"/>
        <w:rPr>
          <w:rFonts w:ascii="Times New Roman" w:hAnsi="Times New Roman" w:cs="Times New Roman"/>
          <w:i/>
          <w:sz w:val="24"/>
          <w:szCs w:val="24"/>
          <w:lang w:bidi="it-IT"/>
        </w:rPr>
      </w:pPr>
      <w:r w:rsidRPr="00414FA7">
        <w:rPr>
          <w:rFonts w:ascii="Times New Roman" w:hAnsi="Times New Roman" w:cs="Times New Roman"/>
          <w:i/>
          <w:sz w:val="24"/>
          <w:szCs w:val="24"/>
          <w:lang w:bidi="it-IT"/>
        </w:rPr>
        <w:br/>
        <w:t>Nel primo caso la legge riprende il cammino ordinario (promulgazione e pubblicazione), nel secondo caso il risultato viene pubblicato sulla Gazzetta Ufficiale a cura del ministro della Giustizia e la legge è giuridicamente inefficace.</w:t>
      </w:r>
    </w:p>
    <w:p w:rsidR="00DC0199" w:rsidRDefault="00DC0199" w:rsidP="00466467">
      <w:pPr>
        <w:pStyle w:val="Paragrafoelenco"/>
        <w:spacing w:after="0" w:line="240" w:lineRule="auto"/>
        <w:ind w:left="0"/>
        <w:jc w:val="both"/>
        <w:rPr>
          <w:rFonts w:ascii="Times New Roman" w:hAnsi="Times New Roman" w:cs="Times New Roman"/>
          <w:i/>
          <w:sz w:val="24"/>
          <w:szCs w:val="24"/>
          <w:lang w:bidi="it-IT"/>
        </w:rPr>
      </w:pPr>
    </w:p>
    <w:p w:rsidR="00DC0199" w:rsidRDefault="00DC0199" w:rsidP="00466467">
      <w:pPr>
        <w:pStyle w:val="Paragrafoelenco"/>
        <w:spacing w:after="0" w:line="240" w:lineRule="auto"/>
        <w:ind w:left="0"/>
        <w:jc w:val="both"/>
        <w:rPr>
          <w:rFonts w:ascii="Times New Roman" w:hAnsi="Times New Roman" w:cs="Times New Roman"/>
          <w:i/>
          <w:sz w:val="24"/>
          <w:szCs w:val="24"/>
          <w:lang w:bidi="it-IT"/>
        </w:rPr>
      </w:pPr>
    </w:p>
    <w:p w:rsidR="00DC0199" w:rsidRDefault="00DC0199" w:rsidP="00466467">
      <w:pPr>
        <w:pStyle w:val="Paragrafoelenco"/>
        <w:spacing w:after="0" w:line="240" w:lineRule="auto"/>
        <w:ind w:left="0"/>
        <w:jc w:val="both"/>
        <w:rPr>
          <w:rFonts w:ascii="Times New Roman" w:hAnsi="Times New Roman" w:cs="Times New Roman"/>
          <w:i/>
          <w:sz w:val="24"/>
          <w:szCs w:val="24"/>
          <w:lang w:bidi="it-IT"/>
        </w:rPr>
      </w:pPr>
      <w:r>
        <w:rPr>
          <w:rFonts w:ascii="Times New Roman" w:hAnsi="Times New Roman" w:cs="Times New Roman"/>
          <w:i/>
          <w:sz w:val="24"/>
          <w:szCs w:val="24"/>
          <w:lang w:bidi="it-IT"/>
        </w:rPr>
        <w:t>LA FUNZIONE ISPETTIVA E DI CONTROLLO</w:t>
      </w:r>
    </w:p>
    <w:p w:rsidR="00DC0199" w:rsidRDefault="00DC0199" w:rsidP="00466467">
      <w:pPr>
        <w:pStyle w:val="Paragrafoelenco"/>
        <w:spacing w:after="0" w:line="240" w:lineRule="auto"/>
        <w:ind w:left="0"/>
        <w:jc w:val="both"/>
        <w:rPr>
          <w:rFonts w:ascii="Times New Roman" w:hAnsi="Times New Roman" w:cs="Times New Roman"/>
          <w:i/>
          <w:sz w:val="24"/>
          <w:szCs w:val="24"/>
          <w:lang w:bidi="it-IT"/>
        </w:rPr>
      </w:pPr>
    </w:p>
    <w:p w:rsidR="00DC0199" w:rsidRDefault="00DC0199" w:rsidP="00466467">
      <w:pPr>
        <w:pStyle w:val="Paragrafoelenco"/>
        <w:spacing w:after="0" w:line="240" w:lineRule="auto"/>
        <w:ind w:left="0"/>
        <w:jc w:val="both"/>
        <w:rPr>
          <w:rFonts w:ascii="Times New Roman" w:hAnsi="Times New Roman" w:cs="Times New Roman"/>
          <w:i/>
          <w:sz w:val="24"/>
          <w:szCs w:val="24"/>
          <w:lang w:bidi="it-IT"/>
        </w:rPr>
      </w:pPr>
      <w:r>
        <w:rPr>
          <w:rFonts w:ascii="Times New Roman" w:hAnsi="Times New Roman" w:cs="Times New Roman"/>
          <w:i/>
          <w:sz w:val="24"/>
          <w:szCs w:val="24"/>
          <w:lang w:bidi="it-IT"/>
        </w:rPr>
        <w:t xml:space="preserve">Considerato che l’Italia è una Repubblica Parlamentare caratterizzata dal rapporto di fiducia tra Parlamento e Governo, trova piena giustificazione il fatto che le Camere esercitino un potere di controllo sul Governo. Tale controllo ha natura sia politica sia economica. </w:t>
      </w:r>
    </w:p>
    <w:p w:rsidR="00DC0199" w:rsidRDefault="00DC0199" w:rsidP="00466467">
      <w:pPr>
        <w:pStyle w:val="Paragrafoelenco"/>
        <w:spacing w:after="0" w:line="240" w:lineRule="auto"/>
        <w:ind w:left="0"/>
        <w:jc w:val="both"/>
        <w:rPr>
          <w:rFonts w:ascii="Times New Roman" w:hAnsi="Times New Roman" w:cs="Times New Roman"/>
          <w:i/>
          <w:sz w:val="24"/>
          <w:szCs w:val="24"/>
          <w:lang w:bidi="it-IT"/>
        </w:rPr>
      </w:pPr>
    </w:p>
    <w:p w:rsidR="00977899" w:rsidRPr="00977899" w:rsidRDefault="00977899" w:rsidP="00466467">
      <w:pPr>
        <w:pStyle w:val="Paragrafoelenco"/>
        <w:spacing w:after="0" w:line="240" w:lineRule="auto"/>
        <w:ind w:left="0"/>
        <w:jc w:val="both"/>
        <w:rPr>
          <w:rFonts w:ascii="Times New Roman" w:hAnsi="Times New Roman" w:cs="Times New Roman"/>
          <w:b/>
          <w:sz w:val="20"/>
          <w:szCs w:val="20"/>
          <w:lang w:bidi="it-IT"/>
        </w:rPr>
      </w:pPr>
      <w:r w:rsidRPr="00977899">
        <w:rPr>
          <w:rFonts w:ascii="Times New Roman" w:hAnsi="Times New Roman" w:cs="Times New Roman"/>
          <w:b/>
          <w:sz w:val="20"/>
          <w:szCs w:val="20"/>
          <w:lang w:bidi="it-IT"/>
        </w:rPr>
        <w:t>CONTROLLO POLITICO</w:t>
      </w:r>
    </w:p>
    <w:p w:rsidR="00977899" w:rsidRDefault="00977899" w:rsidP="00466467">
      <w:pPr>
        <w:pStyle w:val="Paragrafoelenco"/>
        <w:spacing w:after="0" w:line="240" w:lineRule="auto"/>
        <w:ind w:left="0"/>
        <w:jc w:val="both"/>
        <w:rPr>
          <w:rFonts w:ascii="Times New Roman" w:hAnsi="Times New Roman" w:cs="Times New Roman"/>
          <w:i/>
          <w:sz w:val="24"/>
          <w:szCs w:val="24"/>
          <w:lang w:bidi="it-IT"/>
        </w:rPr>
      </w:pPr>
    </w:p>
    <w:p w:rsidR="00DC0199" w:rsidRDefault="00DC0199" w:rsidP="00466467">
      <w:pPr>
        <w:pStyle w:val="Paragrafoelenco"/>
        <w:spacing w:after="0" w:line="240" w:lineRule="auto"/>
        <w:ind w:left="0"/>
        <w:jc w:val="both"/>
        <w:rPr>
          <w:rFonts w:ascii="Times New Roman" w:hAnsi="Times New Roman" w:cs="Times New Roman"/>
          <w:i/>
          <w:sz w:val="24"/>
          <w:szCs w:val="24"/>
          <w:lang w:bidi="it-IT"/>
        </w:rPr>
      </w:pPr>
      <w:r>
        <w:rPr>
          <w:rFonts w:ascii="Times New Roman" w:hAnsi="Times New Roman" w:cs="Times New Roman"/>
          <w:i/>
          <w:sz w:val="24"/>
          <w:szCs w:val="24"/>
          <w:lang w:bidi="it-IT"/>
        </w:rPr>
        <w:t>Il controllo politico viene esercitato dai membri del Parlamento attraverso specifici strumenti disciplinati dai regolamenti parlamentari:</w:t>
      </w:r>
    </w:p>
    <w:p w:rsidR="00DC0199" w:rsidRDefault="00DC0199" w:rsidP="00466467">
      <w:pPr>
        <w:pStyle w:val="Paragrafoelenco"/>
        <w:spacing w:after="0" w:line="240" w:lineRule="auto"/>
        <w:ind w:left="0"/>
        <w:jc w:val="both"/>
        <w:rPr>
          <w:rFonts w:ascii="Times New Roman" w:hAnsi="Times New Roman" w:cs="Times New Roman"/>
          <w:i/>
          <w:sz w:val="24"/>
          <w:szCs w:val="24"/>
          <w:lang w:bidi="it-IT"/>
        </w:rPr>
      </w:pPr>
      <w:r>
        <w:rPr>
          <w:rFonts w:ascii="Times New Roman" w:hAnsi="Times New Roman" w:cs="Times New Roman"/>
          <w:i/>
          <w:sz w:val="24"/>
          <w:szCs w:val="24"/>
          <w:lang w:bidi="it-IT"/>
        </w:rPr>
        <w:t>le interrogazioni</w:t>
      </w:r>
    </w:p>
    <w:p w:rsidR="00DC0199" w:rsidRDefault="00DC0199" w:rsidP="00466467">
      <w:pPr>
        <w:pStyle w:val="Paragrafoelenco"/>
        <w:spacing w:after="0" w:line="240" w:lineRule="auto"/>
        <w:ind w:left="0"/>
        <w:jc w:val="both"/>
        <w:rPr>
          <w:rFonts w:ascii="Times New Roman" w:hAnsi="Times New Roman" w:cs="Times New Roman"/>
          <w:i/>
          <w:sz w:val="24"/>
          <w:szCs w:val="24"/>
          <w:lang w:bidi="it-IT"/>
        </w:rPr>
      </w:pPr>
      <w:r>
        <w:rPr>
          <w:rFonts w:ascii="Times New Roman" w:hAnsi="Times New Roman" w:cs="Times New Roman"/>
          <w:i/>
          <w:sz w:val="24"/>
          <w:szCs w:val="24"/>
          <w:lang w:bidi="it-IT"/>
        </w:rPr>
        <w:t>le interpellanze</w:t>
      </w:r>
    </w:p>
    <w:p w:rsidR="00DC0199" w:rsidRDefault="00DC0199" w:rsidP="00466467">
      <w:pPr>
        <w:pStyle w:val="Paragrafoelenco"/>
        <w:spacing w:after="0" w:line="240" w:lineRule="auto"/>
        <w:ind w:left="0"/>
        <w:jc w:val="both"/>
        <w:rPr>
          <w:rFonts w:ascii="Times New Roman" w:hAnsi="Times New Roman" w:cs="Times New Roman"/>
          <w:i/>
          <w:sz w:val="24"/>
          <w:szCs w:val="24"/>
          <w:lang w:bidi="it-IT"/>
        </w:rPr>
      </w:pPr>
      <w:r>
        <w:rPr>
          <w:rFonts w:ascii="Times New Roman" w:hAnsi="Times New Roman" w:cs="Times New Roman"/>
          <w:i/>
          <w:sz w:val="24"/>
          <w:szCs w:val="24"/>
          <w:lang w:bidi="it-IT"/>
        </w:rPr>
        <w:t>le mozioni</w:t>
      </w:r>
    </w:p>
    <w:p w:rsidR="00DC0199" w:rsidRDefault="00DC0199" w:rsidP="00466467">
      <w:pPr>
        <w:pStyle w:val="Paragrafoelenco"/>
        <w:spacing w:after="0" w:line="240" w:lineRule="auto"/>
        <w:ind w:left="0"/>
        <w:jc w:val="both"/>
        <w:rPr>
          <w:rFonts w:ascii="Times New Roman" w:hAnsi="Times New Roman" w:cs="Times New Roman"/>
          <w:i/>
          <w:sz w:val="24"/>
          <w:szCs w:val="24"/>
          <w:lang w:bidi="it-IT"/>
        </w:rPr>
      </w:pPr>
    </w:p>
    <w:p w:rsidR="00DC0199" w:rsidRDefault="00DC0199" w:rsidP="00466467">
      <w:pPr>
        <w:pStyle w:val="Paragrafoelenco"/>
        <w:spacing w:after="0" w:line="240" w:lineRule="auto"/>
        <w:ind w:left="0"/>
        <w:jc w:val="both"/>
        <w:rPr>
          <w:rFonts w:ascii="Times New Roman" w:hAnsi="Times New Roman" w:cs="Times New Roman"/>
          <w:i/>
          <w:sz w:val="24"/>
          <w:szCs w:val="24"/>
          <w:lang w:bidi="it-IT"/>
        </w:rPr>
      </w:pPr>
    </w:p>
    <w:p w:rsidR="00DC0199" w:rsidRDefault="00DC0199" w:rsidP="00466467">
      <w:pPr>
        <w:pStyle w:val="Paragrafoelenco"/>
        <w:spacing w:after="0" w:line="240" w:lineRule="auto"/>
        <w:ind w:left="0"/>
        <w:jc w:val="both"/>
        <w:rPr>
          <w:rFonts w:ascii="Times New Roman" w:hAnsi="Times New Roman" w:cs="Times New Roman"/>
          <w:i/>
          <w:sz w:val="24"/>
          <w:szCs w:val="24"/>
          <w:lang w:bidi="it-IT"/>
        </w:rPr>
      </w:pPr>
      <w:r>
        <w:rPr>
          <w:rFonts w:ascii="Times New Roman" w:hAnsi="Times New Roman" w:cs="Times New Roman"/>
          <w:i/>
          <w:sz w:val="24"/>
          <w:szCs w:val="24"/>
          <w:lang w:bidi="it-IT"/>
        </w:rPr>
        <w:t>Le interrogazioni sono domande scritte che uno o più parlamentari possono presentare al Governo per avere informazioni circa determinati fatti e su come il Governo intende agire in relazione ad essi.</w:t>
      </w:r>
    </w:p>
    <w:p w:rsidR="00DC0199" w:rsidRDefault="00DC0199" w:rsidP="00466467">
      <w:pPr>
        <w:pStyle w:val="Paragrafoelenco"/>
        <w:spacing w:after="0" w:line="240" w:lineRule="auto"/>
        <w:ind w:left="0"/>
        <w:jc w:val="both"/>
        <w:rPr>
          <w:rFonts w:ascii="Times New Roman" w:hAnsi="Times New Roman" w:cs="Times New Roman"/>
          <w:i/>
          <w:sz w:val="24"/>
          <w:szCs w:val="24"/>
          <w:lang w:bidi="it-IT"/>
        </w:rPr>
      </w:pPr>
      <w:r>
        <w:rPr>
          <w:rFonts w:ascii="Times New Roman" w:hAnsi="Times New Roman" w:cs="Times New Roman"/>
          <w:i/>
          <w:sz w:val="24"/>
          <w:szCs w:val="24"/>
          <w:lang w:bidi="it-IT"/>
        </w:rPr>
        <w:t>La risposta del Governo, obbligatoria, può essere scritta, e in tal caso deve essere fornita entro 20 giorni, oppure orale, resa in una seduta parlamentare appositamente convocata. A tal fine, dato l’elevato numero delle interrogazioni presentate soprattutto dai membri dell’opposizione, è stata introdotta presso la Camera dei Deputati la procedura del “questione time”</w:t>
      </w:r>
    </w:p>
    <w:p w:rsidR="00DC0199" w:rsidRDefault="00DC0199" w:rsidP="00466467">
      <w:pPr>
        <w:pStyle w:val="Paragrafoelenco"/>
        <w:spacing w:after="0" w:line="240" w:lineRule="auto"/>
        <w:ind w:left="0"/>
        <w:jc w:val="both"/>
        <w:rPr>
          <w:rFonts w:ascii="Times New Roman" w:hAnsi="Times New Roman" w:cs="Times New Roman"/>
          <w:i/>
          <w:sz w:val="24"/>
          <w:szCs w:val="24"/>
          <w:lang w:bidi="it-IT"/>
        </w:rPr>
      </w:pPr>
    </w:p>
    <w:p w:rsidR="00DC0199" w:rsidRDefault="00DC0199" w:rsidP="00466467">
      <w:pPr>
        <w:pStyle w:val="Paragrafoelenco"/>
        <w:spacing w:after="0" w:line="240" w:lineRule="auto"/>
        <w:ind w:left="0"/>
        <w:jc w:val="both"/>
        <w:rPr>
          <w:rFonts w:ascii="Times New Roman" w:hAnsi="Times New Roman" w:cs="Times New Roman"/>
          <w:i/>
          <w:sz w:val="24"/>
          <w:szCs w:val="24"/>
          <w:lang w:bidi="it-IT"/>
        </w:rPr>
      </w:pPr>
      <w:r>
        <w:rPr>
          <w:rFonts w:ascii="Times New Roman" w:hAnsi="Times New Roman" w:cs="Times New Roman"/>
          <w:i/>
          <w:sz w:val="24"/>
          <w:szCs w:val="24"/>
          <w:lang w:bidi="it-IT"/>
        </w:rPr>
        <w:t xml:space="preserve">Es.: Un deputato riceve continue lamentele sui ripetuti disservizi da parte delle Ferrovie dello Stato. </w:t>
      </w:r>
      <w:r w:rsidR="00176BB8">
        <w:rPr>
          <w:rFonts w:ascii="Times New Roman" w:hAnsi="Times New Roman" w:cs="Times New Roman"/>
          <w:i/>
          <w:sz w:val="24"/>
          <w:szCs w:val="24"/>
          <w:lang w:bidi="it-IT"/>
        </w:rPr>
        <w:t>In questo caso il deputato può presentare una interrogazione al Ministro delle Infrastrutture e dei Trasporti per ricevere delucidazioni chiedendo, nella fattispecie, quali provvedimenti intende adottare per migliorare la situazione dei trasporti ferroviari.</w:t>
      </w:r>
    </w:p>
    <w:p w:rsidR="00176BB8" w:rsidRDefault="00176BB8" w:rsidP="00466467">
      <w:pPr>
        <w:pStyle w:val="Paragrafoelenco"/>
        <w:spacing w:after="0" w:line="240" w:lineRule="auto"/>
        <w:ind w:left="0"/>
        <w:jc w:val="both"/>
        <w:rPr>
          <w:rFonts w:ascii="Times New Roman" w:hAnsi="Times New Roman" w:cs="Times New Roman"/>
          <w:i/>
          <w:sz w:val="24"/>
          <w:szCs w:val="24"/>
          <w:lang w:bidi="it-IT"/>
        </w:rPr>
      </w:pPr>
    </w:p>
    <w:p w:rsidR="00176BB8" w:rsidRDefault="00176BB8" w:rsidP="00466467">
      <w:pPr>
        <w:pStyle w:val="Paragrafoelenco"/>
        <w:spacing w:after="0" w:line="240" w:lineRule="auto"/>
        <w:ind w:left="0"/>
        <w:jc w:val="both"/>
        <w:rPr>
          <w:rFonts w:ascii="Times New Roman" w:hAnsi="Times New Roman" w:cs="Times New Roman"/>
          <w:i/>
          <w:sz w:val="24"/>
          <w:szCs w:val="24"/>
          <w:lang w:bidi="it-IT"/>
        </w:rPr>
      </w:pPr>
      <w:r>
        <w:rPr>
          <w:rFonts w:ascii="Times New Roman" w:hAnsi="Times New Roman" w:cs="Times New Roman"/>
          <w:i/>
          <w:sz w:val="24"/>
          <w:szCs w:val="24"/>
          <w:lang w:bidi="it-IT"/>
        </w:rPr>
        <w:t>Le interpellanze sono domande scritte rivolte da singoli parlamentari per ottenere spiegazioni circa la condotta assunta dal Governo in determinate situazioni su come esso intenda intervenire in relazione ad esse.</w:t>
      </w:r>
    </w:p>
    <w:p w:rsidR="00977899" w:rsidRDefault="00977899" w:rsidP="00466467">
      <w:pPr>
        <w:pStyle w:val="Paragrafoelenco"/>
        <w:spacing w:after="0" w:line="240" w:lineRule="auto"/>
        <w:ind w:left="0"/>
        <w:jc w:val="both"/>
        <w:rPr>
          <w:rFonts w:ascii="Times New Roman" w:hAnsi="Times New Roman" w:cs="Times New Roman"/>
          <w:i/>
          <w:sz w:val="24"/>
          <w:szCs w:val="24"/>
          <w:lang w:bidi="it-IT"/>
        </w:rPr>
      </w:pPr>
    </w:p>
    <w:p w:rsidR="00176BB8" w:rsidRDefault="00176BB8" w:rsidP="00466467">
      <w:pPr>
        <w:pStyle w:val="Paragrafoelenco"/>
        <w:spacing w:after="0" w:line="240" w:lineRule="auto"/>
        <w:ind w:left="0"/>
        <w:jc w:val="both"/>
        <w:rPr>
          <w:rFonts w:ascii="Times New Roman" w:hAnsi="Times New Roman" w:cs="Times New Roman"/>
          <w:i/>
          <w:sz w:val="24"/>
          <w:szCs w:val="24"/>
          <w:lang w:bidi="it-IT"/>
        </w:rPr>
      </w:pPr>
      <w:r>
        <w:rPr>
          <w:rFonts w:ascii="Times New Roman" w:hAnsi="Times New Roman" w:cs="Times New Roman"/>
          <w:i/>
          <w:sz w:val="24"/>
          <w:szCs w:val="24"/>
          <w:lang w:bidi="it-IT"/>
        </w:rPr>
        <w:t>A differenza dalle interrogazioni, le interpellanze non hanno un obiettivo puramente informativo ma si propongono di ottenere risposte motivate circa l’operato del Governo.</w:t>
      </w:r>
    </w:p>
    <w:p w:rsidR="00176BB8" w:rsidRDefault="00176BB8" w:rsidP="00466467">
      <w:pPr>
        <w:pStyle w:val="Paragrafoelenco"/>
        <w:spacing w:after="0" w:line="240" w:lineRule="auto"/>
        <w:ind w:left="0"/>
        <w:jc w:val="both"/>
        <w:rPr>
          <w:rFonts w:ascii="Times New Roman" w:hAnsi="Times New Roman" w:cs="Times New Roman"/>
          <w:i/>
          <w:sz w:val="24"/>
          <w:szCs w:val="24"/>
          <w:lang w:bidi="it-IT"/>
        </w:rPr>
      </w:pPr>
    </w:p>
    <w:p w:rsidR="00176BB8" w:rsidRDefault="00176BB8" w:rsidP="00466467">
      <w:pPr>
        <w:pStyle w:val="Paragrafoelenco"/>
        <w:spacing w:after="0" w:line="240" w:lineRule="auto"/>
        <w:ind w:left="0"/>
        <w:jc w:val="both"/>
        <w:rPr>
          <w:rFonts w:ascii="Times New Roman" w:hAnsi="Times New Roman" w:cs="Times New Roman"/>
          <w:i/>
          <w:sz w:val="24"/>
          <w:szCs w:val="24"/>
          <w:lang w:bidi="it-IT"/>
        </w:rPr>
      </w:pPr>
      <w:r>
        <w:rPr>
          <w:rFonts w:ascii="Times New Roman" w:hAnsi="Times New Roman" w:cs="Times New Roman"/>
          <w:i/>
          <w:sz w:val="24"/>
          <w:szCs w:val="24"/>
          <w:lang w:bidi="it-IT"/>
        </w:rPr>
        <w:t>Le mozioni sono atti attraverso i quali si provoca un dibattito parlamentare che può concludersi con una serie di effetti nei confronti del Governo.</w:t>
      </w:r>
    </w:p>
    <w:p w:rsidR="00977899" w:rsidRDefault="00977899" w:rsidP="00466467">
      <w:pPr>
        <w:pStyle w:val="Paragrafoelenco"/>
        <w:spacing w:after="0" w:line="240" w:lineRule="auto"/>
        <w:ind w:left="0"/>
        <w:jc w:val="both"/>
        <w:rPr>
          <w:rFonts w:ascii="Times New Roman" w:hAnsi="Times New Roman" w:cs="Times New Roman"/>
          <w:i/>
          <w:sz w:val="24"/>
          <w:szCs w:val="24"/>
          <w:lang w:bidi="it-IT"/>
        </w:rPr>
      </w:pPr>
    </w:p>
    <w:p w:rsidR="00176BB8" w:rsidRDefault="00176BB8" w:rsidP="00466467">
      <w:pPr>
        <w:pStyle w:val="Paragrafoelenco"/>
        <w:spacing w:after="0" w:line="240" w:lineRule="auto"/>
        <w:ind w:left="0"/>
        <w:jc w:val="both"/>
        <w:rPr>
          <w:rFonts w:ascii="Times New Roman" w:hAnsi="Times New Roman" w:cs="Times New Roman"/>
          <w:i/>
          <w:sz w:val="24"/>
          <w:szCs w:val="24"/>
          <w:lang w:bidi="it-IT"/>
        </w:rPr>
      </w:pPr>
      <w:r>
        <w:rPr>
          <w:rFonts w:ascii="Times New Roman" w:hAnsi="Times New Roman" w:cs="Times New Roman"/>
          <w:i/>
          <w:sz w:val="24"/>
          <w:szCs w:val="24"/>
          <w:lang w:bidi="it-IT"/>
        </w:rPr>
        <w:t xml:space="preserve">Le mozioni devono essere sottoscritte da uno o più presidenti di gruppi parlamentari </w:t>
      </w:r>
      <w:r w:rsidR="00977899">
        <w:rPr>
          <w:rFonts w:ascii="Times New Roman" w:hAnsi="Times New Roman" w:cs="Times New Roman"/>
          <w:i/>
          <w:sz w:val="24"/>
          <w:szCs w:val="24"/>
          <w:lang w:bidi="it-IT"/>
        </w:rPr>
        <w:t>oppure da almeno 10 deputati o 8 senatori (mozione di fiducia e mozione di sfiducia nei confronti del Governo).</w:t>
      </w:r>
    </w:p>
    <w:p w:rsidR="00977899" w:rsidRDefault="00977899" w:rsidP="00466467">
      <w:pPr>
        <w:pStyle w:val="Paragrafoelenco"/>
        <w:spacing w:after="0" w:line="240" w:lineRule="auto"/>
        <w:ind w:left="0"/>
        <w:jc w:val="both"/>
        <w:rPr>
          <w:rFonts w:ascii="Times New Roman" w:hAnsi="Times New Roman" w:cs="Times New Roman"/>
          <w:i/>
          <w:sz w:val="24"/>
          <w:szCs w:val="24"/>
          <w:lang w:bidi="it-IT"/>
        </w:rPr>
      </w:pPr>
    </w:p>
    <w:p w:rsidR="00977899" w:rsidRPr="00977899" w:rsidRDefault="00977899" w:rsidP="00466467">
      <w:pPr>
        <w:pStyle w:val="Paragrafoelenco"/>
        <w:spacing w:after="0" w:line="240" w:lineRule="auto"/>
        <w:ind w:left="0"/>
        <w:jc w:val="both"/>
        <w:rPr>
          <w:rFonts w:ascii="Times New Roman" w:hAnsi="Times New Roman" w:cs="Times New Roman"/>
          <w:b/>
          <w:sz w:val="20"/>
          <w:szCs w:val="20"/>
          <w:lang w:bidi="it-IT"/>
        </w:rPr>
      </w:pPr>
      <w:r w:rsidRPr="00977899">
        <w:rPr>
          <w:rFonts w:ascii="Times New Roman" w:hAnsi="Times New Roman" w:cs="Times New Roman"/>
          <w:b/>
          <w:sz w:val="20"/>
          <w:szCs w:val="20"/>
          <w:lang w:bidi="it-IT"/>
        </w:rPr>
        <w:t>CONTROLLO ECONOMICO</w:t>
      </w:r>
    </w:p>
    <w:p w:rsidR="00977899" w:rsidRDefault="00977899" w:rsidP="00466467">
      <w:pPr>
        <w:pStyle w:val="Paragrafoelenco"/>
        <w:spacing w:after="0" w:line="240" w:lineRule="auto"/>
        <w:ind w:left="0"/>
        <w:jc w:val="both"/>
        <w:rPr>
          <w:rFonts w:ascii="Times New Roman" w:hAnsi="Times New Roman" w:cs="Times New Roman"/>
          <w:i/>
          <w:sz w:val="24"/>
          <w:szCs w:val="24"/>
          <w:lang w:bidi="it-IT"/>
        </w:rPr>
      </w:pPr>
    </w:p>
    <w:p w:rsidR="00977899" w:rsidRDefault="00977899" w:rsidP="00466467">
      <w:pPr>
        <w:pStyle w:val="Paragrafoelenco"/>
        <w:spacing w:after="0" w:line="240" w:lineRule="auto"/>
        <w:ind w:left="0"/>
        <w:jc w:val="both"/>
        <w:rPr>
          <w:rFonts w:ascii="Times New Roman" w:hAnsi="Times New Roman" w:cs="Times New Roman"/>
          <w:i/>
          <w:sz w:val="24"/>
          <w:szCs w:val="24"/>
          <w:lang w:bidi="it-IT"/>
        </w:rPr>
      </w:pPr>
      <w:r>
        <w:rPr>
          <w:rFonts w:ascii="Times New Roman" w:hAnsi="Times New Roman" w:cs="Times New Roman"/>
          <w:i/>
          <w:sz w:val="24"/>
          <w:szCs w:val="24"/>
          <w:lang w:bidi="it-IT"/>
        </w:rPr>
        <w:t xml:space="preserve">Il controllo economico del Parlamento sul Governo si sostanzia nell’approvazione del bilancio dello Stato, il documento contabile  e di programmazione economico-finanziaria in cui </w:t>
      </w:r>
      <w:r w:rsidR="002B3760" w:rsidRPr="00414FA7">
        <w:rPr>
          <w:rFonts w:ascii="Times New Roman" w:hAnsi="Times New Roman" w:cs="Times New Roman"/>
          <w:i/>
          <w:sz w:val="24"/>
          <w:szCs w:val="24"/>
          <w:lang w:bidi="it-IT"/>
        </w:rPr>
        <w:br/>
      </w:r>
      <w:r w:rsidRPr="00977899">
        <w:rPr>
          <w:rFonts w:ascii="Times New Roman" w:hAnsi="Times New Roman" w:cs="Times New Roman"/>
          <w:i/>
          <w:sz w:val="24"/>
          <w:szCs w:val="24"/>
          <w:lang w:bidi="it-IT"/>
        </w:rPr>
        <w:t>si predispongono le spese e le entrate pubbliche relative all’anno successivo</w:t>
      </w:r>
      <w:r>
        <w:rPr>
          <w:rFonts w:ascii="Times New Roman" w:hAnsi="Times New Roman" w:cs="Times New Roman"/>
          <w:i/>
          <w:sz w:val="24"/>
          <w:szCs w:val="24"/>
          <w:lang w:bidi="it-IT"/>
        </w:rPr>
        <w:t>.</w:t>
      </w:r>
    </w:p>
    <w:p w:rsidR="00414FA7" w:rsidRPr="00977899" w:rsidRDefault="00977899" w:rsidP="00466467">
      <w:pPr>
        <w:pStyle w:val="Paragrafoelenco"/>
        <w:spacing w:after="0" w:line="240" w:lineRule="auto"/>
        <w:ind w:left="0"/>
        <w:jc w:val="both"/>
        <w:rPr>
          <w:rFonts w:ascii="Times New Roman" w:hAnsi="Times New Roman" w:cs="Times New Roman"/>
          <w:i/>
          <w:sz w:val="24"/>
          <w:szCs w:val="24"/>
          <w:lang w:bidi="it-IT"/>
        </w:rPr>
      </w:pPr>
      <w:r>
        <w:rPr>
          <w:rFonts w:ascii="Times New Roman" w:hAnsi="Times New Roman" w:cs="Times New Roman"/>
          <w:i/>
          <w:sz w:val="24"/>
          <w:szCs w:val="24"/>
          <w:lang w:bidi="it-IT"/>
        </w:rPr>
        <w:t>Nelle forme di stato democratiche si può parlare di un vero e proprio diritto al bilancio, in quanto rappresenta una forma di tutela vero i pubblici poteri</w:t>
      </w:r>
      <w:r w:rsidRPr="00977899">
        <w:rPr>
          <w:rFonts w:ascii="Times New Roman" w:hAnsi="Times New Roman" w:cs="Times New Roman"/>
          <w:i/>
          <w:sz w:val="24"/>
          <w:szCs w:val="24"/>
          <w:lang w:bidi="it-IT"/>
        </w:rPr>
        <w:t xml:space="preserve"> </w:t>
      </w:r>
    </w:p>
    <w:p w:rsidR="00977899" w:rsidRPr="00977899" w:rsidRDefault="00977899" w:rsidP="00466467">
      <w:pPr>
        <w:pStyle w:val="Paragrafoelenco"/>
        <w:spacing w:after="0" w:line="240" w:lineRule="auto"/>
        <w:ind w:left="0"/>
        <w:jc w:val="both"/>
        <w:rPr>
          <w:rFonts w:ascii="Times New Roman" w:hAnsi="Times New Roman" w:cs="Times New Roman"/>
          <w:i/>
          <w:sz w:val="24"/>
          <w:szCs w:val="24"/>
          <w:lang w:bidi="it-IT"/>
        </w:rPr>
      </w:pPr>
    </w:p>
    <w:p w:rsidR="00414FA7" w:rsidRDefault="00414FA7" w:rsidP="00414FA7">
      <w:pPr>
        <w:spacing w:after="0" w:line="240" w:lineRule="auto"/>
        <w:jc w:val="both"/>
        <w:rPr>
          <w:rFonts w:ascii="Times New Roman" w:hAnsi="Times New Roman" w:cs="Times New Roman"/>
          <w:b/>
          <w:bCs/>
          <w:i/>
          <w:sz w:val="24"/>
          <w:szCs w:val="24"/>
          <w:lang w:bidi="it-IT"/>
        </w:rPr>
      </w:pPr>
      <w:r w:rsidRPr="002B3760">
        <w:rPr>
          <w:rFonts w:ascii="Times New Roman" w:hAnsi="Times New Roman" w:cs="Times New Roman"/>
          <w:b/>
          <w:bCs/>
          <w:i/>
          <w:sz w:val="24"/>
          <w:szCs w:val="24"/>
          <w:lang w:bidi="it-IT"/>
        </w:rPr>
        <w:t>Parlamento in seduta comune:</w:t>
      </w:r>
    </w:p>
    <w:p w:rsidR="00414FA7" w:rsidRDefault="00414FA7" w:rsidP="00414FA7">
      <w:pPr>
        <w:spacing w:after="0" w:line="240" w:lineRule="auto"/>
        <w:jc w:val="both"/>
        <w:rPr>
          <w:rFonts w:ascii="Times New Roman" w:hAnsi="Times New Roman" w:cs="Times New Roman"/>
          <w:i/>
          <w:sz w:val="24"/>
          <w:szCs w:val="24"/>
          <w:lang w:bidi="it-IT"/>
        </w:rPr>
      </w:pPr>
      <w:r w:rsidRPr="002B3760">
        <w:rPr>
          <w:rFonts w:ascii="Times New Roman" w:hAnsi="Times New Roman" w:cs="Times New Roman"/>
          <w:i/>
          <w:sz w:val="24"/>
          <w:szCs w:val="24"/>
          <w:lang w:bidi="it-IT"/>
        </w:rPr>
        <w:lastRenderedPageBreak/>
        <w:br/>
        <w:t>Dal Parlamento come organo complesso va distinto il Parlamento in seduta comune dei membri delle due Camere, che è un organo a s</w:t>
      </w:r>
      <w:r w:rsidR="00DC0199">
        <w:rPr>
          <w:rFonts w:ascii="Times New Roman" w:hAnsi="Times New Roman" w:cs="Times New Roman"/>
          <w:i/>
          <w:sz w:val="24"/>
          <w:szCs w:val="24"/>
          <w:lang w:bidi="it-IT"/>
        </w:rPr>
        <w:t>è</w:t>
      </w:r>
      <w:r w:rsidRPr="002B3760">
        <w:rPr>
          <w:rFonts w:ascii="Times New Roman" w:hAnsi="Times New Roman" w:cs="Times New Roman"/>
          <w:i/>
          <w:sz w:val="24"/>
          <w:szCs w:val="24"/>
          <w:lang w:bidi="it-IT"/>
        </w:rPr>
        <w:t xml:space="preserve"> stante e, più specificatamente, un organo collegiale, che non esercita funzioni legislative bensì funzioni di diversa natura, tassativamente indicate dalla Costituzione.</w:t>
      </w:r>
    </w:p>
    <w:p w:rsidR="00414FA7" w:rsidRDefault="00414FA7" w:rsidP="00414FA7">
      <w:pPr>
        <w:spacing w:after="0" w:line="240" w:lineRule="auto"/>
        <w:jc w:val="both"/>
        <w:rPr>
          <w:rFonts w:ascii="Times New Roman" w:hAnsi="Times New Roman" w:cs="Times New Roman"/>
          <w:i/>
          <w:sz w:val="24"/>
          <w:szCs w:val="24"/>
          <w:lang w:bidi="it-IT"/>
        </w:rPr>
      </w:pPr>
      <w:r w:rsidRPr="002B3760">
        <w:rPr>
          <w:rFonts w:ascii="Times New Roman" w:hAnsi="Times New Roman" w:cs="Times New Roman"/>
          <w:i/>
          <w:sz w:val="24"/>
          <w:szCs w:val="24"/>
          <w:lang w:bidi="it-IT"/>
        </w:rPr>
        <w:br/>
        <w:t>I casi in cui il parlament</w:t>
      </w:r>
      <w:r w:rsidR="00DC0199">
        <w:rPr>
          <w:rFonts w:ascii="Times New Roman" w:hAnsi="Times New Roman" w:cs="Times New Roman"/>
          <w:i/>
          <w:sz w:val="24"/>
          <w:szCs w:val="24"/>
          <w:lang w:bidi="it-IT"/>
        </w:rPr>
        <w:t>o</w:t>
      </w:r>
      <w:r w:rsidRPr="002B3760">
        <w:rPr>
          <w:rFonts w:ascii="Times New Roman" w:hAnsi="Times New Roman" w:cs="Times New Roman"/>
          <w:i/>
          <w:sz w:val="24"/>
          <w:szCs w:val="24"/>
          <w:lang w:bidi="it-IT"/>
        </w:rPr>
        <w:t xml:space="preserve"> si riunisce in seduta comune sono i seguenti:</w:t>
      </w:r>
    </w:p>
    <w:p w:rsidR="00466467" w:rsidRDefault="00414FA7" w:rsidP="00414FA7">
      <w:pPr>
        <w:spacing w:after="0" w:line="240" w:lineRule="auto"/>
        <w:jc w:val="both"/>
        <w:rPr>
          <w:rFonts w:ascii="Times New Roman" w:hAnsi="Times New Roman" w:cs="Times New Roman"/>
          <w:i/>
          <w:sz w:val="24"/>
          <w:szCs w:val="24"/>
          <w:lang w:bidi="it-IT"/>
        </w:rPr>
      </w:pPr>
      <w:r w:rsidRPr="002B3760">
        <w:rPr>
          <w:rFonts w:ascii="Times New Roman" w:hAnsi="Times New Roman" w:cs="Times New Roman"/>
          <w:i/>
          <w:sz w:val="24"/>
          <w:szCs w:val="24"/>
          <w:lang w:bidi="it-IT"/>
        </w:rPr>
        <w:br/>
        <w:t>a) Elezione e giuramento del Presidente della Repubblica.</w:t>
      </w:r>
    </w:p>
    <w:p w:rsidR="002C39C5" w:rsidRDefault="00414FA7" w:rsidP="00414FA7">
      <w:pPr>
        <w:spacing w:after="0" w:line="240" w:lineRule="auto"/>
        <w:jc w:val="both"/>
        <w:rPr>
          <w:rFonts w:ascii="Times New Roman" w:hAnsi="Times New Roman" w:cs="Times New Roman"/>
          <w:i/>
          <w:sz w:val="24"/>
          <w:szCs w:val="24"/>
          <w:lang w:bidi="it-IT"/>
        </w:rPr>
      </w:pPr>
      <w:r w:rsidRPr="002B3760">
        <w:rPr>
          <w:rFonts w:ascii="Times New Roman" w:hAnsi="Times New Roman" w:cs="Times New Roman"/>
          <w:i/>
          <w:sz w:val="24"/>
          <w:szCs w:val="24"/>
          <w:lang w:bidi="it-IT"/>
        </w:rPr>
        <w:br/>
        <w:t>b) Messa in stato di accusa del presidente della repubblica, in caso di alto tradimento e di attentato alla costituzione (il successivo processo è, invece, di competenza della Corte Costituzionale).</w:t>
      </w:r>
      <w:r w:rsidRPr="002B3760">
        <w:rPr>
          <w:rFonts w:ascii="Times New Roman" w:hAnsi="Times New Roman" w:cs="Times New Roman"/>
          <w:i/>
          <w:sz w:val="24"/>
          <w:szCs w:val="24"/>
          <w:lang w:bidi="it-IT"/>
        </w:rPr>
        <w:br/>
        <w:t>c) Elezione di 1/3 dei componenti del Consiglio Superiore della Magistratura, di 5 giudici costituzionali e compilazione ogni 9 anni di un elenco di persone fra le quali sono sorteggiati, in caso di necessità, i 16 giudici aggregati alla corte costituzionale per i giudizi in materia penale contro il Presidente della Repubblica, di cui al punto precedente.</w:t>
      </w:r>
    </w:p>
    <w:p w:rsidR="00466467" w:rsidRDefault="00414FA7" w:rsidP="00414FA7">
      <w:pPr>
        <w:spacing w:after="0" w:line="240" w:lineRule="auto"/>
        <w:jc w:val="both"/>
        <w:rPr>
          <w:rFonts w:ascii="Times New Roman" w:hAnsi="Times New Roman" w:cs="Times New Roman"/>
          <w:i/>
          <w:sz w:val="24"/>
          <w:szCs w:val="24"/>
          <w:lang w:bidi="it-IT"/>
        </w:rPr>
      </w:pPr>
      <w:r w:rsidRPr="002B3760">
        <w:rPr>
          <w:rFonts w:ascii="Times New Roman" w:hAnsi="Times New Roman" w:cs="Times New Roman"/>
          <w:i/>
          <w:sz w:val="24"/>
          <w:szCs w:val="24"/>
          <w:lang w:bidi="it-IT"/>
        </w:rPr>
        <w:br/>
        <w:t>Quando il Parlamento si riunisce in seduta comune, il Presidente e l’Ufficio di presidenza sono quelli della Camera dei Deputati e per quanto concerne il regolamento, viene applicato normalmente quello della Camera dei Deputati . E’ da ritenere, comunque, che il Parlamento in seduta comune potrebbe darsi un proprio, autonomo regolamento. Fra l’altro, il silenzio della Costituzione al riguardo non va certamente interpretato nel senso che il Parlamento in seduta comune non possa avere un proprio regolamento.</w:t>
      </w:r>
    </w:p>
    <w:p w:rsidR="002B3760" w:rsidRPr="002B3760" w:rsidRDefault="00414FA7" w:rsidP="00414FA7">
      <w:pPr>
        <w:spacing w:after="0" w:line="240" w:lineRule="auto"/>
        <w:jc w:val="both"/>
        <w:rPr>
          <w:rFonts w:ascii="Times New Roman" w:hAnsi="Times New Roman" w:cs="Times New Roman"/>
          <w:i/>
          <w:sz w:val="24"/>
          <w:szCs w:val="24"/>
          <w:lang w:bidi="it-IT"/>
        </w:rPr>
      </w:pPr>
      <w:r w:rsidRPr="002B3760">
        <w:rPr>
          <w:rFonts w:ascii="Times New Roman" w:hAnsi="Times New Roman" w:cs="Times New Roman"/>
          <w:i/>
          <w:sz w:val="24"/>
          <w:szCs w:val="24"/>
          <w:lang w:bidi="it-IT"/>
        </w:rPr>
        <w:br/>
      </w:r>
    </w:p>
    <w:p w:rsidR="002B3760" w:rsidRDefault="002B3760" w:rsidP="00C8007F">
      <w:pPr>
        <w:spacing w:after="0" w:line="240" w:lineRule="auto"/>
        <w:jc w:val="both"/>
        <w:rPr>
          <w:rFonts w:ascii="Times New Roman" w:hAnsi="Times New Roman" w:cs="Times New Roman"/>
          <w:i/>
          <w:sz w:val="24"/>
          <w:szCs w:val="24"/>
          <w:lang w:bidi="it-IT"/>
        </w:rPr>
      </w:pPr>
    </w:p>
    <w:p w:rsidR="001177B2" w:rsidRDefault="001177B2" w:rsidP="00C8007F">
      <w:pPr>
        <w:spacing w:after="0" w:line="240" w:lineRule="auto"/>
        <w:jc w:val="both"/>
        <w:rPr>
          <w:rFonts w:ascii="Times New Roman" w:hAnsi="Times New Roman" w:cs="Times New Roman"/>
          <w:i/>
          <w:sz w:val="24"/>
          <w:szCs w:val="24"/>
          <w:lang w:bidi="it-IT"/>
        </w:rPr>
      </w:pPr>
    </w:p>
    <w:p w:rsidR="001177B2" w:rsidRDefault="001177B2" w:rsidP="00C8007F">
      <w:pPr>
        <w:spacing w:after="0" w:line="240" w:lineRule="auto"/>
        <w:jc w:val="both"/>
        <w:rPr>
          <w:rFonts w:ascii="Times New Roman" w:hAnsi="Times New Roman" w:cs="Times New Roman"/>
          <w:i/>
          <w:sz w:val="24"/>
          <w:szCs w:val="24"/>
          <w:lang w:bidi="it-IT"/>
        </w:rPr>
      </w:pPr>
    </w:p>
    <w:p w:rsidR="001177B2" w:rsidRDefault="001177B2" w:rsidP="00C8007F">
      <w:pPr>
        <w:spacing w:after="0" w:line="240" w:lineRule="auto"/>
        <w:jc w:val="both"/>
        <w:rPr>
          <w:rFonts w:ascii="Times New Roman" w:hAnsi="Times New Roman" w:cs="Times New Roman"/>
          <w:i/>
          <w:sz w:val="24"/>
          <w:szCs w:val="24"/>
          <w:lang w:bidi="it-IT"/>
        </w:rPr>
      </w:pPr>
    </w:p>
    <w:p w:rsidR="001177B2" w:rsidRDefault="001177B2" w:rsidP="00C8007F">
      <w:pPr>
        <w:spacing w:after="0" w:line="240" w:lineRule="auto"/>
        <w:jc w:val="both"/>
        <w:rPr>
          <w:rFonts w:ascii="Times New Roman" w:hAnsi="Times New Roman" w:cs="Times New Roman"/>
          <w:i/>
          <w:sz w:val="24"/>
          <w:szCs w:val="24"/>
          <w:lang w:bidi="it-IT"/>
        </w:rPr>
      </w:pPr>
    </w:p>
    <w:p w:rsidR="001177B2" w:rsidRDefault="001177B2" w:rsidP="00C8007F">
      <w:pPr>
        <w:spacing w:after="0" w:line="240" w:lineRule="auto"/>
        <w:jc w:val="both"/>
        <w:rPr>
          <w:rFonts w:ascii="Times New Roman" w:hAnsi="Times New Roman" w:cs="Times New Roman"/>
          <w:i/>
          <w:sz w:val="24"/>
          <w:szCs w:val="24"/>
          <w:lang w:bidi="it-IT"/>
        </w:rPr>
      </w:pPr>
    </w:p>
    <w:p w:rsidR="005A0026" w:rsidRDefault="005A0026" w:rsidP="00C8007F">
      <w:pPr>
        <w:spacing w:after="0" w:line="240" w:lineRule="auto"/>
        <w:jc w:val="both"/>
        <w:rPr>
          <w:rFonts w:ascii="Times New Roman" w:hAnsi="Times New Roman" w:cs="Times New Roman"/>
          <w:i/>
          <w:sz w:val="24"/>
          <w:szCs w:val="24"/>
          <w:lang w:bidi="it-IT"/>
        </w:rPr>
      </w:pPr>
    </w:p>
    <w:p w:rsidR="005A0026" w:rsidRDefault="005A0026" w:rsidP="00C8007F">
      <w:pPr>
        <w:spacing w:after="0" w:line="240" w:lineRule="auto"/>
        <w:jc w:val="both"/>
        <w:rPr>
          <w:rFonts w:ascii="Times New Roman" w:hAnsi="Times New Roman" w:cs="Times New Roman"/>
          <w:i/>
          <w:sz w:val="24"/>
          <w:szCs w:val="24"/>
          <w:lang w:bidi="it-IT"/>
        </w:rPr>
      </w:pPr>
    </w:p>
    <w:p w:rsidR="005A0026" w:rsidRDefault="005A0026" w:rsidP="00C8007F">
      <w:pPr>
        <w:spacing w:after="0" w:line="240" w:lineRule="auto"/>
        <w:jc w:val="both"/>
        <w:rPr>
          <w:rFonts w:ascii="Times New Roman" w:hAnsi="Times New Roman" w:cs="Times New Roman"/>
          <w:i/>
          <w:sz w:val="24"/>
          <w:szCs w:val="24"/>
          <w:lang w:bidi="it-IT"/>
        </w:rPr>
      </w:pPr>
    </w:p>
    <w:p w:rsidR="001177B2" w:rsidRPr="00700C59" w:rsidRDefault="001177B2" w:rsidP="001177B2">
      <w:pPr>
        <w:spacing w:before="90" w:line="240" w:lineRule="auto"/>
        <w:ind w:right="811"/>
        <w:rPr>
          <w:b/>
          <w:i/>
          <w:sz w:val="28"/>
          <w:szCs w:val="28"/>
          <w:u w:val="single"/>
        </w:rPr>
      </w:pPr>
      <w:r w:rsidRPr="00700C59">
        <w:rPr>
          <w:b/>
          <w:i/>
          <w:sz w:val="28"/>
          <w:szCs w:val="28"/>
          <w:u w:val="single"/>
        </w:rPr>
        <w:t>Il Governo</w:t>
      </w:r>
    </w:p>
    <w:p w:rsidR="000A5299" w:rsidRDefault="000A5299" w:rsidP="00C8007F">
      <w:pPr>
        <w:spacing w:after="0" w:line="240" w:lineRule="auto"/>
        <w:jc w:val="both"/>
        <w:rPr>
          <w:rFonts w:ascii="Times New Roman" w:hAnsi="Times New Roman" w:cs="Times New Roman"/>
          <w:i/>
          <w:sz w:val="24"/>
          <w:szCs w:val="24"/>
          <w:lang w:bidi="it-IT"/>
        </w:rPr>
      </w:pPr>
      <w:r>
        <w:rPr>
          <w:rFonts w:ascii="Times New Roman" w:hAnsi="Times New Roman" w:cs="Times New Roman"/>
          <w:i/>
          <w:sz w:val="24"/>
          <w:szCs w:val="24"/>
          <w:lang w:bidi="it-IT"/>
        </w:rPr>
        <w:t>I</w:t>
      </w:r>
      <w:r w:rsidRPr="000A5299">
        <w:rPr>
          <w:rFonts w:ascii="Times New Roman" w:hAnsi="Times New Roman" w:cs="Times New Roman"/>
          <w:i/>
          <w:sz w:val="24"/>
          <w:szCs w:val="24"/>
          <w:lang w:bidi="it-IT"/>
        </w:rPr>
        <w:t>l governo nel sistema politico e costituzionale</w:t>
      </w:r>
      <w:r w:rsidR="005A0026">
        <w:rPr>
          <w:rFonts w:ascii="Times New Roman" w:hAnsi="Times New Roman" w:cs="Times New Roman"/>
          <w:i/>
          <w:sz w:val="24"/>
          <w:szCs w:val="24"/>
          <w:lang w:bidi="it-IT"/>
        </w:rPr>
        <w:t xml:space="preserve"> è l’organo preposto alla direzione della vita politica, amministrativa ed economica del Paese con l’obiettivo di raggiungere finalità di interesse pubblico.</w:t>
      </w:r>
    </w:p>
    <w:p w:rsidR="000A5299" w:rsidRDefault="000A5299" w:rsidP="00C8007F">
      <w:pPr>
        <w:spacing w:after="0" w:line="240" w:lineRule="auto"/>
        <w:jc w:val="both"/>
        <w:rPr>
          <w:rFonts w:ascii="Times New Roman" w:hAnsi="Times New Roman" w:cs="Times New Roman"/>
          <w:i/>
          <w:sz w:val="24"/>
          <w:szCs w:val="24"/>
          <w:lang w:bidi="it-IT"/>
        </w:rPr>
      </w:pPr>
      <w:r w:rsidRPr="000A5299">
        <w:rPr>
          <w:rFonts w:ascii="Times New Roman" w:hAnsi="Times New Roman" w:cs="Times New Roman"/>
          <w:i/>
          <w:sz w:val="24"/>
          <w:szCs w:val="24"/>
          <w:lang w:bidi="it-IT"/>
        </w:rPr>
        <w:br/>
        <w:t>L'investitura democratica (legittimazione democratica) distingue la forma di governo presidenziale e la forma di governo parlamentare.</w:t>
      </w:r>
    </w:p>
    <w:p w:rsidR="000A5299" w:rsidRDefault="000A5299" w:rsidP="00C8007F">
      <w:pPr>
        <w:spacing w:after="0" w:line="240" w:lineRule="auto"/>
        <w:jc w:val="both"/>
        <w:rPr>
          <w:rFonts w:ascii="Times New Roman" w:hAnsi="Times New Roman" w:cs="Times New Roman"/>
          <w:i/>
          <w:sz w:val="24"/>
          <w:szCs w:val="24"/>
          <w:lang w:bidi="it-IT"/>
        </w:rPr>
      </w:pPr>
      <w:r w:rsidRPr="000A5299">
        <w:rPr>
          <w:rFonts w:ascii="Times New Roman" w:hAnsi="Times New Roman" w:cs="Times New Roman"/>
          <w:i/>
          <w:sz w:val="24"/>
          <w:szCs w:val="24"/>
          <w:lang w:bidi="it-IT"/>
        </w:rPr>
        <w:br/>
        <w:t>*Forma di governo presidenziale → il governo gode di una legittimazione democratica propria poiché è eletto direttamente dal popolo.</w:t>
      </w:r>
      <w:r w:rsidR="00041AD1">
        <w:rPr>
          <w:rFonts w:ascii="Times New Roman" w:hAnsi="Times New Roman" w:cs="Times New Roman"/>
          <w:i/>
          <w:sz w:val="24"/>
          <w:szCs w:val="24"/>
          <w:lang w:bidi="it-IT"/>
        </w:rPr>
        <w:t>(FRANCIA)</w:t>
      </w:r>
    </w:p>
    <w:p w:rsidR="000A5299" w:rsidRDefault="000A5299" w:rsidP="00C8007F">
      <w:pPr>
        <w:spacing w:after="0" w:line="240" w:lineRule="auto"/>
        <w:jc w:val="both"/>
        <w:rPr>
          <w:rFonts w:ascii="Times New Roman" w:hAnsi="Times New Roman" w:cs="Times New Roman"/>
          <w:i/>
          <w:sz w:val="24"/>
          <w:szCs w:val="24"/>
          <w:lang w:bidi="it-IT"/>
        </w:rPr>
      </w:pPr>
      <w:r w:rsidRPr="000A5299">
        <w:rPr>
          <w:rFonts w:ascii="Times New Roman" w:hAnsi="Times New Roman" w:cs="Times New Roman"/>
          <w:i/>
          <w:sz w:val="24"/>
          <w:szCs w:val="24"/>
          <w:lang w:bidi="it-IT"/>
        </w:rPr>
        <w:br/>
        <w:t xml:space="preserve">*Forma di governo parlamentare → Il governo gode di una legittimazione democratica derivata poiché è espressione della maggioranza politica; deve ottenere la fiducia del parlamento. </w:t>
      </w:r>
      <w:r w:rsidR="00CD2FAF">
        <w:rPr>
          <w:rFonts w:ascii="Times New Roman" w:hAnsi="Times New Roman" w:cs="Times New Roman"/>
          <w:i/>
          <w:sz w:val="24"/>
          <w:szCs w:val="24"/>
          <w:lang w:bidi="it-IT"/>
        </w:rPr>
        <w:t>(ITALIA)</w:t>
      </w:r>
    </w:p>
    <w:p w:rsidR="000A5299" w:rsidRDefault="000A5299" w:rsidP="00C8007F">
      <w:pPr>
        <w:spacing w:after="0" w:line="240" w:lineRule="auto"/>
        <w:jc w:val="both"/>
        <w:rPr>
          <w:rFonts w:ascii="Times New Roman" w:hAnsi="Times New Roman" w:cs="Times New Roman"/>
          <w:i/>
          <w:sz w:val="24"/>
          <w:szCs w:val="24"/>
          <w:lang w:bidi="it-IT"/>
        </w:rPr>
      </w:pPr>
    </w:p>
    <w:p w:rsidR="002C39C5" w:rsidRDefault="001177B2" w:rsidP="002C39C5">
      <w:pPr>
        <w:spacing w:line="313" w:lineRule="atLeast"/>
        <w:jc w:val="both"/>
        <w:rPr>
          <w:rFonts w:ascii="Times New Roman" w:hAnsi="Times New Roman" w:cs="Times New Roman"/>
          <w:i/>
          <w:sz w:val="24"/>
          <w:szCs w:val="24"/>
          <w:lang w:bidi="it-IT"/>
        </w:rPr>
      </w:pPr>
      <w:r w:rsidRPr="002C39C5">
        <w:rPr>
          <w:rFonts w:ascii="Times New Roman" w:hAnsi="Times New Roman" w:cs="Times New Roman"/>
          <w:i/>
          <w:sz w:val="24"/>
          <w:szCs w:val="24"/>
          <w:lang w:bidi="it-IT"/>
        </w:rPr>
        <w:t xml:space="preserve">Il Governo è un organo </w:t>
      </w:r>
      <w:r w:rsidR="002C39C5">
        <w:rPr>
          <w:rFonts w:ascii="Times New Roman" w:hAnsi="Times New Roman" w:cs="Times New Roman"/>
          <w:i/>
          <w:sz w:val="24"/>
          <w:szCs w:val="24"/>
          <w:lang w:bidi="it-IT"/>
        </w:rPr>
        <w:t xml:space="preserve">costituzionale </w:t>
      </w:r>
      <w:r w:rsidRPr="002C39C5">
        <w:rPr>
          <w:rFonts w:ascii="Times New Roman" w:hAnsi="Times New Roman" w:cs="Times New Roman"/>
          <w:i/>
          <w:sz w:val="24"/>
          <w:szCs w:val="24"/>
          <w:lang w:bidi="it-IT"/>
        </w:rPr>
        <w:t xml:space="preserve">complesso composto da: </w:t>
      </w:r>
    </w:p>
    <w:p w:rsidR="002C39C5" w:rsidRDefault="002C39C5" w:rsidP="002C39C5">
      <w:pPr>
        <w:pStyle w:val="Paragrafoelenco"/>
        <w:numPr>
          <w:ilvl w:val="0"/>
          <w:numId w:val="30"/>
        </w:numPr>
        <w:spacing w:line="313" w:lineRule="atLeast"/>
        <w:ind w:left="0" w:firstLine="0"/>
        <w:jc w:val="both"/>
        <w:rPr>
          <w:rFonts w:ascii="Times New Roman" w:hAnsi="Times New Roman" w:cs="Times New Roman"/>
          <w:i/>
          <w:sz w:val="24"/>
          <w:szCs w:val="24"/>
          <w:lang w:bidi="it-IT"/>
        </w:rPr>
      </w:pPr>
      <w:r>
        <w:rPr>
          <w:rFonts w:ascii="Times New Roman" w:hAnsi="Times New Roman" w:cs="Times New Roman"/>
          <w:i/>
          <w:sz w:val="24"/>
          <w:szCs w:val="24"/>
          <w:lang w:bidi="it-IT"/>
        </w:rPr>
        <w:t xml:space="preserve"> </w:t>
      </w:r>
      <w:r w:rsidR="001177B2" w:rsidRPr="002C39C5">
        <w:rPr>
          <w:rFonts w:ascii="Times New Roman" w:hAnsi="Times New Roman" w:cs="Times New Roman"/>
          <w:i/>
          <w:sz w:val="24"/>
          <w:szCs w:val="24"/>
          <w:lang w:bidi="it-IT"/>
        </w:rPr>
        <w:t xml:space="preserve">Presidente del Consiglio dei ministri </w:t>
      </w:r>
      <w:r>
        <w:rPr>
          <w:rFonts w:ascii="Times New Roman" w:hAnsi="Times New Roman" w:cs="Times New Roman"/>
          <w:i/>
          <w:sz w:val="24"/>
          <w:szCs w:val="24"/>
          <w:lang w:bidi="it-IT"/>
        </w:rPr>
        <w:t xml:space="preserve"> (art. 95 Cost.)</w:t>
      </w:r>
    </w:p>
    <w:p w:rsidR="002C39C5" w:rsidRPr="002C39C5" w:rsidRDefault="001177B2" w:rsidP="002C39C5">
      <w:pPr>
        <w:pStyle w:val="Paragrafoelenco"/>
        <w:numPr>
          <w:ilvl w:val="0"/>
          <w:numId w:val="30"/>
        </w:numPr>
        <w:spacing w:line="313" w:lineRule="atLeast"/>
        <w:ind w:left="0" w:firstLine="0"/>
        <w:jc w:val="both"/>
        <w:rPr>
          <w:rFonts w:ascii="Times New Roman" w:hAnsi="Times New Roman" w:cs="Times New Roman"/>
          <w:i/>
          <w:sz w:val="24"/>
          <w:szCs w:val="24"/>
          <w:lang w:bidi="it-IT"/>
        </w:rPr>
      </w:pPr>
      <w:r w:rsidRPr="002C39C5">
        <w:rPr>
          <w:rFonts w:ascii="Times New Roman" w:hAnsi="Times New Roman" w:cs="Times New Roman"/>
          <w:i/>
          <w:sz w:val="24"/>
          <w:szCs w:val="24"/>
          <w:lang w:bidi="it-IT"/>
        </w:rPr>
        <w:lastRenderedPageBreak/>
        <w:t xml:space="preserve"> Ministri; insieme formano il Consiglio dei ministri (art. 95 Cost.).</w:t>
      </w:r>
    </w:p>
    <w:p w:rsidR="002C39C5" w:rsidRDefault="001177B2" w:rsidP="002C39C5">
      <w:pPr>
        <w:pStyle w:val="Paragrafoelenco"/>
        <w:spacing w:line="313" w:lineRule="atLeast"/>
        <w:ind w:left="0"/>
        <w:jc w:val="both"/>
        <w:rPr>
          <w:rFonts w:ascii="Times New Roman" w:hAnsi="Times New Roman" w:cs="Times New Roman"/>
          <w:i/>
          <w:sz w:val="24"/>
          <w:szCs w:val="24"/>
          <w:lang w:bidi="it-IT"/>
        </w:rPr>
      </w:pPr>
      <w:r w:rsidRPr="002C39C5">
        <w:rPr>
          <w:rFonts w:ascii="Times New Roman" w:hAnsi="Times New Roman" w:cs="Times New Roman"/>
          <w:i/>
          <w:sz w:val="24"/>
          <w:szCs w:val="24"/>
          <w:lang w:bidi="it-IT"/>
        </w:rPr>
        <w:br/>
        <w:t>Le differenze fondamentali rispetto al Parlamento sono: il Parlamento è l’organo legislativo (che produce le leggi) mentre il governo è l’organo esecutivo nel senso che da esecuzione alle leggi; esso è anche organo di direzione, di impulso, di indirizzo della vita politica; seconda differenza il Parlamento è composto da tutti i partiti, invece il Governo è composto solo da uomini della maggioranza.</w:t>
      </w:r>
      <w:r w:rsidRPr="002C39C5">
        <w:rPr>
          <w:rFonts w:ascii="Times New Roman" w:hAnsi="Times New Roman" w:cs="Times New Roman"/>
          <w:i/>
          <w:sz w:val="24"/>
          <w:szCs w:val="24"/>
          <w:lang w:bidi="it-IT"/>
        </w:rPr>
        <w:br/>
      </w:r>
      <w:r w:rsidRPr="002C39C5">
        <w:rPr>
          <w:rFonts w:ascii="Times New Roman" w:hAnsi="Times New Roman" w:cs="Times New Roman"/>
          <w:i/>
          <w:sz w:val="24"/>
          <w:szCs w:val="24"/>
          <w:lang w:bidi="it-IT"/>
        </w:rPr>
        <w:br/>
        <w:t>Nei regimi parlamentari il Governo è quasi sempre composto da una coalizione di partiti perché esso deve avere la fiducia del Parlamento, nel nostro sistema politico (salvo qualche caso eccezionale) il governo è sempre stato composto da più partiti.</w:t>
      </w:r>
    </w:p>
    <w:p w:rsidR="000A5299" w:rsidRDefault="000A5299" w:rsidP="000A5299">
      <w:pPr>
        <w:spacing w:after="0" w:line="240" w:lineRule="auto"/>
        <w:jc w:val="both"/>
        <w:rPr>
          <w:rFonts w:ascii="Times New Roman" w:hAnsi="Times New Roman" w:cs="Times New Roman"/>
          <w:i/>
          <w:sz w:val="24"/>
          <w:szCs w:val="24"/>
          <w:lang w:bidi="it-IT"/>
        </w:rPr>
      </w:pPr>
      <w:r w:rsidRPr="002C39C5">
        <w:rPr>
          <w:rFonts w:ascii="Times New Roman" w:hAnsi="Times New Roman" w:cs="Times New Roman"/>
          <w:i/>
          <w:sz w:val="24"/>
          <w:szCs w:val="24"/>
          <w:lang w:bidi="it-IT"/>
        </w:rPr>
        <w:t>Il governo ha poteri di indirizzo politico,</w:t>
      </w:r>
      <w:r>
        <w:rPr>
          <w:rFonts w:ascii="Times New Roman" w:hAnsi="Times New Roman" w:cs="Times New Roman"/>
          <w:i/>
          <w:sz w:val="24"/>
          <w:szCs w:val="24"/>
          <w:lang w:bidi="it-IT"/>
        </w:rPr>
        <w:t xml:space="preserve"> </w:t>
      </w:r>
      <w:r w:rsidRPr="002C39C5">
        <w:rPr>
          <w:rFonts w:ascii="Times New Roman" w:hAnsi="Times New Roman" w:cs="Times New Roman"/>
          <w:i/>
          <w:sz w:val="24"/>
          <w:szCs w:val="24"/>
          <w:lang w:bidi="it-IT"/>
        </w:rPr>
        <w:t xml:space="preserve">poteri esecutivi e poteri legislativi. </w:t>
      </w:r>
    </w:p>
    <w:p w:rsidR="000A5299" w:rsidRDefault="000A5299" w:rsidP="000A5299">
      <w:pPr>
        <w:spacing w:after="0" w:line="240" w:lineRule="auto"/>
        <w:jc w:val="both"/>
        <w:rPr>
          <w:rFonts w:ascii="Times New Roman" w:hAnsi="Times New Roman" w:cs="Times New Roman"/>
          <w:i/>
          <w:sz w:val="24"/>
          <w:szCs w:val="24"/>
          <w:lang w:bidi="it-IT"/>
        </w:rPr>
      </w:pPr>
    </w:p>
    <w:p w:rsidR="000A5299" w:rsidRPr="000A5299" w:rsidRDefault="000A5299" w:rsidP="000A5299">
      <w:pPr>
        <w:spacing w:after="0" w:line="240" w:lineRule="auto"/>
        <w:jc w:val="both"/>
        <w:rPr>
          <w:rFonts w:ascii="Times New Roman" w:hAnsi="Times New Roman" w:cs="Times New Roman"/>
          <w:i/>
          <w:sz w:val="24"/>
          <w:szCs w:val="24"/>
          <w:lang w:bidi="it-IT"/>
        </w:rPr>
      </w:pPr>
      <w:r w:rsidRPr="000A5299">
        <w:rPr>
          <w:rFonts w:ascii="Times New Roman" w:hAnsi="Times New Roman" w:cs="Times New Roman"/>
          <w:b/>
          <w:i/>
          <w:sz w:val="24"/>
          <w:szCs w:val="24"/>
          <w:lang w:bidi="it-IT"/>
        </w:rPr>
        <w:t>Il potere di indirizzo politico</w:t>
      </w:r>
      <w:r w:rsidRPr="000A5299">
        <w:rPr>
          <w:rFonts w:ascii="Times New Roman" w:hAnsi="Times New Roman" w:cs="Times New Roman"/>
          <w:i/>
          <w:sz w:val="24"/>
          <w:szCs w:val="24"/>
          <w:lang w:bidi="it-IT"/>
        </w:rPr>
        <w:t xml:space="preserve"> consiste nel stabilire quali sono i fini dell’attività statale. Il governo e il parlamento condividono tale potere in quanto pure avendo compiti differenti non posso non condividere le scelte fondamentali di un paese. Il potere di indirizzo politico si sostanzia in numerosi atti formali e anche non formali, quali la presentazione dei disegni di legge, l</w:t>
      </w:r>
      <w:r w:rsidR="00041AD1">
        <w:rPr>
          <w:rFonts w:ascii="Times New Roman" w:hAnsi="Times New Roman" w:cs="Times New Roman"/>
          <w:i/>
          <w:sz w:val="24"/>
          <w:szCs w:val="24"/>
          <w:lang w:bidi="it-IT"/>
        </w:rPr>
        <w:t>’</w:t>
      </w:r>
      <w:r w:rsidRPr="000A5299">
        <w:rPr>
          <w:rFonts w:ascii="Times New Roman" w:hAnsi="Times New Roman" w:cs="Times New Roman"/>
          <w:i/>
          <w:sz w:val="24"/>
          <w:szCs w:val="24"/>
          <w:lang w:bidi="it-IT"/>
        </w:rPr>
        <w:t xml:space="preserve"> approvazione dei decreti- legge e decreti legislativi, interventi in manifestazioni pubbliche interviste, partecipazioni a conferenze internazionali. Possiamo suddividere due poteri principali :</w:t>
      </w:r>
    </w:p>
    <w:p w:rsidR="000A5299" w:rsidRDefault="000A5299" w:rsidP="000A5299">
      <w:pPr>
        <w:spacing w:after="0" w:line="240" w:lineRule="auto"/>
        <w:jc w:val="both"/>
        <w:rPr>
          <w:rFonts w:ascii="Times New Roman" w:hAnsi="Times New Roman" w:cs="Times New Roman"/>
          <w:i/>
          <w:sz w:val="24"/>
          <w:szCs w:val="24"/>
          <w:lang w:bidi="it-IT"/>
        </w:rPr>
      </w:pPr>
      <w:r w:rsidRPr="002C39C5">
        <w:rPr>
          <w:rFonts w:ascii="Times New Roman" w:hAnsi="Times New Roman" w:cs="Times New Roman"/>
          <w:i/>
          <w:sz w:val="24"/>
          <w:szCs w:val="24"/>
          <w:lang w:bidi="it-IT"/>
        </w:rPr>
        <w:br/>
      </w:r>
      <w:r w:rsidRPr="000A5299">
        <w:rPr>
          <w:rFonts w:ascii="Times New Roman" w:hAnsi="Times New Roman" w:cs="Times New Roman"/>
          <w:b/>
          <w:i/>
          <w:sz w:val="24"/>
          <w:szCs w:val="24"/>
          <w:lang w:bidi="it-IT"/>
        </w:rPr>
        <w:t>Il potere esecutivo si sostanzia</w:t>
      </w:r>
      <w:r w:rsidRPr="002C39C5">
        <w:rPr>
          <w:rFonts w:ascii="Times New Roman" w:hAnsi="Times New Roman" w:cs="Times New Roman"/>
          <w:i/>
          <w:sz w:val="24"/>
          <w:szCs w:val="24"/>
          <w:lang w:bidi="it-IT"/>
        </w:rPr>
        <w:t xml:space="preserve"> nella trasformazione delle leggi approvate dal parlamento in esecuzioni concrete del loro contenuto. La legge che è stata votata dal parlamento ad esempio le aliquote dell’IRPEF, ma è il ministro dell’economia e delle finanze che stabilisce quando e come pagare tali imposte. E’ il Parlamento che ad esempio stanzia i fondi per le opere pubbliche ma anche qui c’è un ministrò che i questo caso è il Ministro delle infrastrutture a realizzare la costruzione di strade e ponti. Le modalità di esecuzione di queste attività sono contenute nei regolamenti del Governo dei Ministeri, che sono importati fonti secondarie del diritto.</w:t>
      </w:r>
      <w:r w:rsidRPr="002C39C5">
        <w:rPr>
          <w:rFonts w:ascii="Times New Roman" w:hAnsi="Times New Roman" w:cs="Times New Roman"/>
          <w:i/>
          <w:sz w:val="24"/>
          <w:szCs w:val="24"/>
          <w:lang w:bidi="it-IT"/>
        </w:rPr>
        <w:br/>
      </w:r>
      <w:r w:rsidRPr="002C39C5">
        <w:rPr>
          <w:rFonts w:ascii="Times New Roman" w:hAnsi="Times New Roman" w:cs="Times New Roman"/>
          <w:i/>
          <w:sz w:val="24"/>
          <w:szCs w:val="24"/>
          <w:lang w:bidi="it-IT"/>
        </w:rPr>
        <w:br/>
      </w:r>
      <w:r w:rsidRPr="000A5299">
        <w:rPr>
          <w:rFonts w:ascii="Times New Roman" w:hAnsi="Times New Roman" w:cs="Times New Roman"/>
          <w:b/>
          <w:i/>
          <w:sz w:val="24"/>
          <w:szCs w:val="24"/>
          <w:lang w:bidi="it-IT"/>
        </w:rPr>
        <w:t>Il potere legislativo</w:t>
      </w:r>
      <w:r w:rsidRPr="002C39C5">
        <w:rPr>
          <w:rFonts w:ascii="Times New Roman" w:hAnsi="Times New Roman" w:cs="Times New Roman"/>
          <w:i/>
          <w:sz w:val="24"/>
          <w:szCs w:val="24"/>
          <w:lang w:bidi="it-IT"/>
        </w:rPr>
        <w:t xml:space="preserve"> che consente nell’emanazione in concorso con il paralamento, di fonti primarie del diritto che sono:</w:t>
      </w:r>
    </w:p>
    <w:p w:rsidR="000A5299" w:rsidRDefault="000A5299" w:rsidP="000A5299">
      <w:pPr>
        <w:spacing w:after="0" w:line="240" w:lineRule="auto"/>
        <w:jc w:val="both"/>
        <w:rPr>
          <w:rFonts w:ascii="Times New Roman" w:hAnsi="Times New Roman" w:cs="Times New Roman"/>
          <w:i/>
          <w:sz w:val="24"/>
          <w:szCs w:val="24"/>
          <w:lang w:bidi="it-IT"/>
        </w:rPr>
      </w:pPr>
      <w:r w:rsidRPr="002C39C5">
        <w:rPr>
          <w:rFonts w:ascii="Times New Roman" w:hAnsi="Times New Roman" w:cs="Times New Roman"/>
          <w:i/>
          <w:sz w:val="24"/>
          <w:szCs w:val="24"/>
          <w:lang w:bidi="it-IT"/>
        </w:rPr>
        <w:br/>
        <w:t>- </w:t>
      </w:r>
      <w:r w:rsidRPr="002C39C5">
        <w:rPr>
          <w:rFonts w:ascii="Times New Roman" w:hAnsi="Times New Roman" w:cs="Times New Roman"/>
          <w:b/>
          <w:bCs/>
          <w:i/>
          <w:sz w:val="24"/>
          <w:szCs w:val="24"/>
          <w:lang w:bidi="it-IT"/>
        </w:rPr>
        <w:t>Decreti leggi</w:t>
      </w:r>
      <w:r w:rsidRPr="002C39C5">
        <w:rPr>
          <w:rFonts w:ascii="Times New Roman" w:hAnsi="Times New Roman" w:cs="Times New Roman"/>
          <w:i/>
          <w:sz w:val="24"/>
          <w:szCs w:val="24"/>
          <w:lang w:bidi="it-IT"/>
        </w:rPr>
        <w:t> possono essere emanati dal Governo solo i casi straordinari di necessità e urgenza, entrano in vigore appena pubblicati sulla Gazzetta ufficiale ma perdono efficacia fin da subito se il governo non li converte in legge entro 60 giorni.</w:t>
      </w:r>
    </w:p>
    <w:p w:rsidR="000A5299" w:rsidRDefault="000A5299" w:rsidP="000A5299">
      <w:pPr>
        <w:spacing w:after="0" w:line="240" w:lineRule="auto"/>
        <w:jc w:val="both"/>
        <w:rPr>
          <w:rFonts w:ascii="Times New Roman" w:hAnsi="Times New Roman" w:cs="Times New Roman"/>
          <w:i/>
          <w:sz w:val="24"/>
          <w:szCs w:val="24"/>
          <w:lang w:bidi="it-IT"/>
        </w:rPr>
      </w:pPr>
      <w:r w:rsidRPr="002C39C5">
        <w:rPr>
          <w:rFonts w:ascii="Times New Roman" w:hAnsi="Times New Roman" w:cs="Times New Roman"/>
          <w:i/>
          <w:sz w:val="24"/>
          <w:szCs w:val="24"/>
          <w:lang w:bidi="it-IT"/>
        </w:rPr>
        <w:br/>
        <w:t>- </w:t>
      </w:r>
      <w:r w:rsidRPr="002C39C5">
        <w:rPr>
          <w:rFonts w:ascii="Times New Roman" w:hAnsi="Times New Roman" w:cs="Times New Roman"/>
          <w:b/>
          <w:bCs/>
          <w:i/>
          <w:sz w:val="24"/>
          <w:szCs w:val="24"/>
          <w:lang w:bidi="it-IT"/>
        </w:rPr>
        <w:t>Decreti legislativi</w:t>
      </w:r>
      <w:r w:rsidRPr="002C39C5">
        <w:rPr>
          <w:rFonts w:ascii="Times New Roman" w:hAnsi="Times New Roman" w:cs="Times New Roman"/>
          <w:i/>
          <w:sz w:val="24"/>
          <w:szCs w:val="24"/>
          <w:lang w:bidi="it-IT"/>
        </w:rPr>
        <w:t> nascono sulla base di una legge ordinaria del parlamento che fissa principi,criteri direttivi e tempi ce il governo dovrà rispettare per emanare il decreto legislativo. Quest’ultima fonte di produzione è utilizzata sempre più frequentemente per regolare problemi tecnici complessi, quali codici, leggi di riforma, leggi di riordino delle norme di settori specifici, per la cui approvazione i tempi del parlamento poterebbero essere troppo lunghi e inconcludenti.</w:t>
      </w:r>
      <w:r w:rsidRPr="002C39C5">
        <w:rPr>
          <w:rFonts w:ascii="Times New Roman" w:hAnsi="Times New Roman" w:cs="Times New Roman"/>
          <w:i/>
          <w:sz w:val="24"/>
          <w:szCs w:val="24"/>
          <w:lang w:bidi="it-IT"/>
        </w:rPr>
        <w:br/>
      </w:r>
    </w:p>
    <w:p w:rsidR="000A5299" w:rsidRPr="002C39C5" w:rsidRDefault="00041AD1" w:rsidP="000A5299">
      <w:pPr>
        <w:spacing w:after="0" w:line="240" w:lineRule="auto"/>
        <w:jc w:val="both"/>
        <w:rPr>
          <w:rFonts w:ascii="Times New Roman" w:hAnsi="Times New Roman" w:cs="Times New Roman"/>
          <w:i/>
          <w:sz w:val="24"/>
          <w:szCs w:val="24"/>
          <w:lang w:bidi="it-IT"/>
        </w:rPr>
      </w:pPr>
      <w:r>
        <w:rPr>
          <w:rFonts w:ascii="Times New Roman" w:hAnsi="Times New Roman" w:cs="Times New Roman"/>
          <w:i/>
          <w:sz w:val="24"/>
          <w:szCs w:val="24"/>
          <w:lang w:bidi="it-IT"/>
        </w:rPr>
        <w:t>Da quanto sopra si evince che u</w:t>
      </w:r>
      <w:r w:rsidR="000A5299" w:rsidRPr="002C39C5">
        <w:rPr>
          <w:rFonts w:ascii="Times New Roman" w:hAnsi="Times New Roman" w:cs="Times New Roman"/>
          <w:i/>
          <w:sz w:val="24"/>
          <w:szCs w:val="24"/>
          <w:lang w:bidi="it-IT"/>
        </w:rPr>
        <w:t xml:space="preserve">no dei poteri fondamentali dello stato è </w:t>
      </w:r>
      <w:r w:rsidR="000A5299">
        <w:rPr>
          <w:rFonts w:ascii="Times New Roman" w:hAnsi="Times New Roman" w:cs="Times New Roman"/>
          <w:i/>
          <w:sz w:val="24"/>
          <w:szCs w:val="24"/>
          <w:lang w:bidi="it-IT"/>
        </w:rPr>
        <w:t xml:space="preserve">quindi </w:t>
      </w:r>
      <w:r w:rsidR="000A5299" w:rsidRPr="002C39C5">
        <w:rPr>
          <w:rFonts w:ascii="Times New Roman" w:hAnsi="Times New Roman" w:cs="Times New Roman"/>
          <w:i/>
          <w:sz w:val="24"/>
          <w:szCs w:val="24"/>
          <w:lang w:bidi="it-IT"/>
        </w:rPr>
        <w:t>il potere esecutivo, che viene esercitato da un preciso organo costituzionale chiamato governo. Per esempio governare una barca a vela consiste nello sfruttare i venti e le correnti e tenere il timone nella direzione giusta per raggiungere la metà desiderata. Cosi nella gestione della cosa pubblica governare vuol dire indirizzare l’insieme delle azioni collettive ed individuali verso gli scopi ritenuti utili. Sul piano internazionale per esempio governare significa definire le alleanze e organizzazioni internazionali alle quali l’Italia aderisce. In ambito nazionale governare vuole dire decidere se dare priorità, nel campo delle politiche sociali,</w:t>
      </w:r>
      <w:r>
        <w:rPr>
          <w:rFonts w:ascii="Times New Roman" w:hAnsi="Times New Roman" w:cs="Times New Roman"/>
          <w:i/>
          <w:sz w:val="24"/>
          <w:szCs w:val="24"/>
          <w:lang w:bidi="it-IT"/>
        </w:rPr>
        <w:t xml:space="preserve"> </w:t>
      </w:r>
      <w:r w:rsidR="000A5299" w:rsidRPr="002C39C5">
        <w:rPr>
          <w:rFonts w:ascii="Times New Roman" w:hAnsi="Times New Roman" w:cs="Times New Roman"/>
          <w:i/>
          <w:sz w:val="24"/>
          <w:szCs w:val="24"/>
          <w:lang w:bidi="it-IT"/>
        </w:rPr>
        <w:t>alla costruzione di strade oppure alla scuola, all</w:t>
      </w:r>
      <w:r>
        <w:rPr>
          <w:rFonts w:ascii="Times New Roman" w:hAnsi="Times New Roman" w:cs="Times New Roman"/>
          <w:i/>
          <w:sz w:val="24"/>
          <w:szCs w:val="24"/>
          <w:lang w:bidi="it-IT"/>
        </w:rPr>
        <w:t>a</w:t>
      </w:r>
      <w:r w:rsidR="000A5299" w:rsidRPr="002C39C5">
        <w:rPr>
          <w:rFonts w:ascii="Times New Roman" w:hAnsi="Times New Roman" w:cs="Times New Roman"/>
          <w:i/>
          <w:sz w:val="24"/>
          <w:szCs w:val="24"/>
          <w:lang w:bidi="it-IT"/>
        </w:rPr>
        <w:t xml:space="preserve"> pensione oppure ai </w:t>
      </w:r>
      <w:r w:rsidR="000A5299" w:rsidRPr="002C39C5">
        <w:rPr>
          <w:rFonts w:ascii="Times New Roman" w:hAnsi="Times New Roman" w:cs="Times New Roman"/>
          <w:i/>
          <w:sz w:val="24"/>
          <w:szCs w:val="24"/>
          <w:lang w:bidi="it-IT"/>
        </w:rPr>
        <w:lastRenderedPageBreak/>
        <w:t>disoccupati ai giovani o agli anziani al verde pubblico o alla ricerca scientifica. Chi governa, inoltre, ha l’importante compito di individuare i comportamenti pericolosi da reprimere, privilegiare con idonee normative e adeguate finanziamenti pubblici gli individui, le famiglie o determinati gruppi sociali. L’attività del governo è quindi un’attività di grande responsabilità.</w:t>
      </w:r>
    </w:p>
    <w:p w:rsidR="001177B2" w:rsidRPr="002C39C5" w:rsidRDefault="001177B2" w:rsidP="002C39C5">
      <w:pPr>
        <w:pStyle w:val="Paragrafoelenco"/>
        <w:spacing w:line="313" w:lineRule="atLeast"/>
        <w:ind w:left="0"/>
        <w:jc w:val="both"/>
        <w:rPr>
          <w:b/>
          <w:bCs/>
          <w:i/>
          <w:sz w:val="24"/>
          <w:szCs w:val="24"/>
          <w:lang w:bidi="it-IT"/>
        </w:rPr>
      </w:pPr>
      <w:r w:rsidRPr="002C39C5">
        <w:rPr>
          <w:rFonts w:ascii="Times New Roman" w:hAnsi="Times New Roman" w:cs="Times New Roman"/>
          <w:i/>
          <w:sz w:val="24"/>
          <w:szCs w:val="24"/>
          <w:lang w:bidi="it-IT"/>
        </w:rPr>
        <w:br/>
      </w:r>
      <w:r w:rsidRPr="002C39C5">
        <w:rPr>
          <w:b/>
          <w:bCs/>
          <w:i/>
          <w:sz w:val="24"/>
          <w:szCs w:val="24"/>
          <w:lang w:bidi="it-IT"/>
        </w:rPr>
        <w:t>La formazione del governo</w:t>
      </w:r>
    </w:p>
    <w:p w:rsidR="002C39C5" w:rsidRDefault="001177B2" w:rsidP="002C39C5">
      <w:pPr>
        <w:spacing w:line="313" w:lineRule="atLeast"/>
        <w:jc w:val="both"/>
        <w:rPr>
          <w:rFonts w:ascii="Times New Roman" w:hAnsi="Times New Roman" w:cs="Times New Roman"/>
          <w:i/>
          <w:sz w:val="24"/>
          <w:szCs w:val="24"/>
          <w:lang w:bidi="it-IT"/>
        </w:rPr>
      </w:pPr>
      <w:r w:rsidRPr="002C39C5">
        <w:rPr>
          <w:rFonts w:ascii="Times New Roman" w:hAnsi="Times New Roman" w:cs="Times New Roman"/>
          <w:i/>
          <w:sz w:val="24"/>
          <w:szCs w:val="24"/>
          <w:lang w:bidi="it-IT"/>
        </w:rPr>
        <w:t xml:space="preserve">La formazione del governo è un procedimento che consta di 3 fasi: </w:t>
      </w:r>
    </w:p>
    <w:p w:rsidR="002C39C5" w:rsidRDefault="001177B2" w:rsidP="002C39C5">
      <w:pPr>
        <w:spacing w:line="313" w:lineRule="atLeast"/>
        <w:jc w:val="both"/>
        <w:rPr>
          <w:rFonts w:ascii="Times New Roman" w:hAnsi="Times New Roman" w:cs="Times New Roman"/>
          <w:i/>
          <w:sz w:val="24"/>
          <w:szCs w:val="24"/>
          <w:lang w:bidi="it-IT"/>
        </w:rPr>
      </w:pPr>
      <w:r w:rsidRPr="002C39C5">
        <w:rPr>
          <w:rFonts w:ascii="Times New Roman" w:hAnsi="Times New Roman" w:cs="Times New Roman"/>
          <w:i/>
          <w:sz w:val="24"/>
          <w:szCs w:val="24"/>
          <w:lang w:bidi="it-IT"/>
        </w:rPr>
        <w:t xml:space="preserve">1) consultazioni; </w:t>
      </w:r>
    </w:p>
    <w:p w:rsidR="002C39C5" w:rsidRDefault="001177B2" w:rsidP="002C39C5">
      <w:pPr>
        <w:spacing w:line="313" w:lineRule="atLeast"/>
        <w:jc w:val="both"/>
        <w:rPr>
          <w:rFonts w:ascii="Times New Roman" w:hAnsi="Times New Roman" w:cs="Times New Roman"/>
          <w:i/>
          <w:sz w:val="24"/>
          <w:szCs w:val="24"/>
          <w:lang w:bidi="it-IT"/>
        </w:rPr>
      </w:pPr>
      <w:r w:rsidRPr="002C39C5">
        <w:rPr>
          <w:rFonts w:ascii="Times New Roman" w:hAnsi="Times New Roman" w:cs="Times New Roman"/>
          <w:i/>
          <w:sz w:val="24"/>
          <w:szCs w:val="24"/>
          <w:lang w:bidi="it-IT"/>
        </w:rPr>
        <w:t xml:space="preserve">2) conferimento dell’incarico di formare il nuovo Governo; </w:t>
      </w:r>
    </w:p>
    <w:p w:rsidR="002C39C5" w:rsidRDefault="001177B2" w:rsidP="002C39C5">
      <w:pPr>
        <w:spacing w:line="313" w:lineRule="atLeast"/>
        <w:jc w:val="both"/>
        <w:rPr>
          <w:rFonts w:ascii="Times New Roman" w:hAnsi="Times New Roman" w:cs="Times New Roman"/>
          <w:i/>
          <w:sz w:val="24"/>
          <w:szCs w:val="24"/>
          <w:lang w:bidi="it-IT"/>
        </w:rPr>
      </w:pPr>
      <w:r w:rsidRPr="002C39C5">
        <w:rPr>
          <w:rFonts w:ascii="Times New Roman" w:hAnsi="Times New Roman" w:cs="Times New Roman"/>
          <w:i/>
          <w:sz w:val="24"/>
          <w:szCs w:val="24"/>
          <w:lang w:bidi="it-IT"/>
        </w:rPr>
        <w:t>3) nomina del Presidente del Consiglio.</w:t>
      </w:r>
    </w:p>
    <w:p w:rsidR="002C39C5" w:rsidRDefault="001177B2" w:rsidP="002C39C5">
      <w:pPr>
        <w:spacing w:line="313" w:lineRule="atLeast"/>
        <w:jc w:val="both"/>
        <w:rPr>
          <w:rFonts w:ascii="Times New Roman" w:hAnsi="Times New Roman" w:cs="Times New Roman"/>
          <w:i/>
          <w:sz w:val="24"/>
          <w:szCs w:val="24"/>
          <w:lang w:bidi="it-IT"/>
        </w:rPr>
      </w:pPr>
      <w:r w:rsidRPr="002C39C5">
        <w:rPr>
          <w:rFonts w:ascii="Times New Roman" w:hAnsi="Times New Roman" w:cs="Times New Roman"/>
          <w:i/>
          <w:sz w:val="24"/>
          <w:szCs w:val="24"/>
          <w:lang w:bidi="it-IT"/>
        </w:rPr>
        <w:t>Al presidente della Repubblica spetta nominare il presidente del consiglio, l’obiettivo è nominare un soggetto in grado di formare un governo che poi dovrà avere la fiducia del parlamento. Oggi però la scelta del capo dello stato è quasi sempre vincolata dalle elezioni, in queste ipotesi il compito del capo dello Stato è più semplice, però egli deve sempre procedere alle consultazioni ascoltando i segretari dei partiti, i Presidenti dei gruppi parlamentari, gli ex presidenti della Repubblica e i presidenti delle Camere.</w:t>
      </w:r>
    </w:p>
    <w:p w:rsidR="002C39C5" w:rsidRDefault="001177B2" w:rsidP="002C39C5">
      <w:pPr>
        <w:spacing w:line="313" w:lineRule="atLeast"/>
        <w:jc w:val="both"/>
        <w:rPr>
          <w:rFonts w:ascii="Times New Roman" w:hAnsi="Times New Roman" w:cs="Times New Roman"/>
          <w:i/>
          <w:sz w:val="24"/>
          <w:szCs w:val="24"/>
          <w:lang w:bidi="it-IT"/>
        </w:rPr>
      </w:pPr>
      <w:r w:rsidRPr="002C39C5">
        <w:rPr>
          <w:rFonts w:ascii="Times New Roman" w:hAnsi="Times New Roman" w:cs="Times New Roman"/>
          <w:i/>
          <w:sz w:val="24"/>
          <w:szCs w:val="24"/>
          <w:lang w:bidi="it-IT"/>
        </w:rPr>
        <w:t>Dopo le consultazioni il capo dello Stato conferisce l’incarico di formare il governo al presidente del consiglio “incaricato”, di solito quest’ultimo accetta “con riserva” nel senso che si riserva di verificare se vi è la possibilità di trovare l’accordo tra i partiti, con essi concorda il programma di governo e la lista dei ministri.</w:t>
      </w:r>
    </w:p>
    <w:p w:rsidR="002C39C5" w:rsidRDefault="001177B2" w:rsidP="002C39C5">
      <w:pPr>
        <w:spacing w:line="313" w:lineRule="atLeast"/>
        <w:jc w:val="both"/>
        <w:rPr>
          <w:rFonts w:ascii="Times New Roman" w:hAnsi="Times New Roman" w:cs="Times New Roman"/>
          <w:i/>
          <w:sz w:val="24"/>
          <w:szCs w:val="24"/>
          <w:lang w:bidi="it-IT"/>
        </w:rPr>
      </w:pPr>
      <w:r w:rsidRPr="002C39C5">
        <w:rPr>
          <w:rFonts w:ascii="Times New Roman" w:hAnsi="Times New Roman" w:cs="Times New Roman"/>
          <w:i/>
          <w:sz w:val="24"/>
          <w:szCs w:val="24"/>
          <w:lang w:bidi="it-IT"/>
        </w:rPr>
        <w:t>Ora ci sono 2 strade: il presidente “incaricato” scioglie la riserva, accetta la nomina a Presidente del Consiglio e propone la lista dei ministri del nuovo Governo, se invece il tentativo fallisce rinuncia al mandato e il capo dello Stato conferisce l’incarico ad altri.</w:t>
      </w:r>
      <w:r w:rsidRPr="002C39C5">
        <w:rPr>
          <w:rFonts w:ascii="Times New Roman" w:hAnsi="Times New Roman" w:cs="Times New Roman"/>
          <w:i/>
          <w:sz w:val="24"/>
          <w:szCs w:val="24"/>
          <w:lang w:bidi="it-IT"/>
        </w:rPr>
        <w:br/>
        <w:t>Il presidente della Repubblica procede alla nomina del Presidente del Consiglio e dei ministri, i quali giurano nelle sue mani di essere fedeli alla Repubblica, in questo momento entra in carica il nuovo governo.</w:t>
      </w:r>
    </w:p>
    <w:p w:rsidR="001177B2" w:rsidRPr="002C39C5" w:rsidRDefault="001177B2" w:rsidP="002C39C5">
      <w:pPr>
        <w:pStyle w:val="Paragrafoelenco"/>
        <w:spacing w:line="313" w:lineRule="atLeast"/>
        <w:ind w:left="0"/>
        <w:jc w:val="both"/>
        <w:rPr>
          <w:b/>
          <w:bCs/>
          <w:i/>
          <w:sz w:val="24"/>
          <w:szCs w:val="24"/>
          <w:lang w:bidi="it-IT"/>
        </w:rPr>
      </w:pPr>
      <w:r w:rsidRPr="002C39C5">
        <w:rPr>
          <w:b/>
          <w:bCs/>
          <w:i/>
          <w:sz w:val="24"/>
          <w:szCs w:val="24"/>
          <w:lang w:bidi="it-IT"/>
        </w:rPr>
        <w:t>Compiti</w:t>
      </w:r>
    </w:p>
    <w:p w:rsidR="002C39C5" w:rsidRDefault="001177B2" w:rsidP="002C39C5">
      <w:pPr>
        <w:spacing w:line="313" w:lineRule="atLeast"/>
        <w:jc w:val="both"/>
        <w:rPr>
          <w:rFonts w:ascii="Times New Roman" w:hAnsi="Times New Roman" w:cs="Times New Roman"/>
          <w:i/>
          <w:sz w:val="24"/>
          <w:szCs w:val="24"/>
          <w:lang w:bidi="it-IT"/>
        </w:rPr>
      </w:pPr>
      <w:r w:rsidRPr="002C39C5">
        <w:rPr>
          <w:rFonts w:ascii="Times New Roman" w:hAnsi="Times New Roman" w:cs="Times New Roman"/>
          <w:i/>
          <w:sz w:val="24"/>
          <w:szCs w:val="24"/>
          <w:lang w:bidi="it-IT"/>
        </w:rPr>
        <w:t>Entro 10 giorni dalla nomina il governo ha l’obbligo di presentarsi in Parlamento, espone il suo programma e su questo chiede la fiducia (art. 94 co. 3). Se ottiene la fiducia inizia ad operare, se invece non ottiene la fiducia il presidente del Consiglio si dimette davanti al capo dello Stato che avvierà le consultazioni per formare il nuovo governo.</w:t>
      </w:r>
    </w:p>
    <w:p w:rsidR="009C6303" w:rsidRDefault="001177B2" w:rsidP="002C39C5">
      <w:pPr>
        <w:spacing w:line="313" w:lineRule="atLeast"/>
        <w:jc w:val="both"/>
        <w:rPr>
          <w:rFonts w:ascii="Times New Roman" w:hAnsi="Times New Roman" w:cs="Times New Roman"/>
          <w:i/>
          <w:sz w:val="24"/>
          <w:szCs w:val="24"/>
          <w:lang w:bidi="it-IT"/>
        </w:rPr>
      </w:pPr>
      <w:r w:rsidRPr="002C39C5">
        <w:rPr>
          <w:rFonts w:ascii="Times New Roman" w:hAnsi="Times New Roman" w:cs="Times New Roman"/>
          <w:i/>
          <w:sz w:val="24"/>
          <w:szCs w:val="24"/>
          <w:lang w:bidi="it-IT"/>
        </w:rPr>
        <w:t>Le Camere concedono la fiducia con una mozione votata per appello nominale, in modo palese, per costringere i parlamentari ad assumersi le proprie responsabilità, è sufficiente la maggioranza dei presenti.</w:t>
      </w:r>
      <w:r w:rsidRPr="002C39C5">
        <w:rPr>
          <w:rFonts w:ascii="Times New Roman" w:hAnsi="Times New Roman" w:cs="Times New Roman"/>
          <w:i/>
          <w:sz w:val="24"/>
          <w:szCs w:val="24"/>
          <w:lang w:bidi="it-IT"/>
        </w:rPr>
        <w:br/>
      </w:r>
    </w:p>
    <w:p w:rsidR="002C39C5" w:rsidRDefault="001177B2" w:rsidP="002C39C5">
      <w:pPr>
        <w:spacing w:line="313" w:lineRule="atLeast"/>
        <w:jc w:val="both"/>
        <w:rPr>
          <w:rFonts w:ascii="Times New Roman" w:hAnsi="Times New Roman" w:cs="Times New Roman"/>
          <w:i/>
          <w:sz w:val="24"/>
          <w:szCs w:val="24"/>
          <w:lang w:bidi="it-IT"/>
        </w:rPr>
      </w:pPr>
      <w:r w:rsidRPr="002C39C5">
        <w:rPr>
          <w:rFonts w:ascii="Times New Roman" w:hAnsi="Times New Roman" w:cs="Times New Roman"/>
          <w:i/>
          <w:sz w:val="24"/>
          <w:szCs w:val="24"/>
          <w:lang w:bidi="it-IT"/>
        </w:rPr>
        <w:t xml:space="preserve">Il governo resta in carica fin quando ha la fiducia del Parlamento, essa può essere tolta in due modi: 1) mozione di sfiducia o 2) questione di fiducia. Nel primo caso la mozione di sfiducia consiste in un documento sottoscritto da almeno un decimo dei parlamentari (63 deputati o 32 senatori) con il quale </w:t>
      </w:r>
      <w:r w:rsidRPr="002C39C5">
        <w:rPr>
          <w:rFonts w:ascii="Times New Roman" w:hAnsi="Times New Roman" w:cs="Times New Roman"/>
          <w:i/>
          <w:sz w:val="24"/>
          <w:szCs w:val="24"/>
          <w:lang w:bidi="it-IT"/>
        </w:rPr>
        <w:lastRenderedPageBreak/>
        <w:t>si espongono i motivi per i quali il governo ha perso la fiducia che aveva all’inizio del mandato. Questo mozione è uno strumento usato dalle opposizioni e può essere votato dopo almeno 3 giorni, è votata per appello nominale, se viene approvata con la maggioranza dei votanti il governo è tenuto a dimettersi.</w:t>
      </w:r>
    </w:p>
    <w:p w:rsidR="002C39C5" w:rsidRDefault="001177B2" w:rsidP="002C39C5">
      <w:pPr>
        <w:spacing w:line="313" w:lineRule="atLeast"/>
        <w:jc w:val="both"/>
        <w:rPr>
          <w:rFonts w:ascii="Times New Roman" w:hAnsi="Times New Roman" w:cs="Times New Roman"/>
          <w:i/>
          <w:sz w:val="24"/>
          <w:szCs w:val="24"/>
          <w:lang w:bidi="it-IT"/>
        </w:rPr>
      </w:pPr>
      <w:r w:rsidRPr="002C39C5">
        <w:rPr>
          <w:rFonts w:ascii="Times New Roman" w:hAnsi="Times New Roman" w:cs="Times New Roman"/>
          <w:i/>
          <w:sz w:val="24"/>
          <w:szCs w:val="24"/>
          <w:lang w:bidi="it-IT"/>
        </w:rPr>
        <w:t>La questione di fiducia è posta dal governo su un disegno di legge governativo (particolarmente importante) o su qualcosa di essenziale per realizzare il proprio programma politico, ponendo la “questione di fiducia” su un determinato provvedimento il governo afferma che la bocciatura equivale a ritiro della fiducia e quindi dimissioni del governo.</w:t>
      </w:r>
      <w:r w:rsidRPr="002C39C5">
        <w:rPr>
          <w:rFonts w:ascii="Times New Roman" w:hAnsi="Times New Roman" w:cs="Times New Roman"/>
          <w:i/>
          <w:sz w:val="24"/>
          <w:szCs w:val="24"/>
          <w:lang w:bidi="it-IT"/>
        </w:rPr>
        <w:br/>
        <w:t>Bisogna ricordare che il voto contrario di una o di entrambe le camere su una proposta del governo non comporta l’obbligo di dimissioni (art. 94 co. 4).</w:t>
      </w:r>
    </w:p>
    <w:p w:rsidR="002C39C5" w:rsidRDefault="001177B2" w:rsidP="002C39C5">
      <w:pPr>
        <w:spacing w:line="313" w:lineRule="atLeast"/>
        <w:jc w:val="both"/>
        <w:rPr>
          <w:rFonts w:ascii="Times New Roman" w:hAnsi="Times New Roman" w:cs="Times New Roman"/>
          <w:i/>
          <w:sz w:val="24"/>
          <w:szCs w:val="24"/>
          <w:lang w:bidi="it-IT"/>
        </w:rPr>
      </w:pPr>
      <w:r w:rsidRPr="002C39C5">
        <w:rPr>
          <w:rFonts w:ascii="Times New Roman" w:hAnsi="Times New Roman" w:cs="Times New Roman"/>
          <w:i/>
          <w:sz w:val="24"/>
          <w:szCs w:val="24"/>
          <w:lang w:bidi="it-IT"/>
        </w:rPr>
        <w:t xml:space="preserve">Il rigetto della mozione di sfiducia iniziale, l’approvazione di una mozione di sfiducia, il rigetto di una proposta sulla quale il Governo ha posto la questione di fiducia aprono la cd. Crisi di Governo. Il Governo deve dimettersi e da questo istante e fino alla formazione del nuovo governo rimane in carica solo per atti di ordinaria amministrazione. </w:t>
      </w:r>
    </w:p>
    <w:p w:rsidR="002C39C5" w:rsidRDefault="001177B2" w:rsidP="002C39C5">
      <w:pPr>
        <w:spacing w:line="313" w:lineRule="atLeast"/>
        <w:jc w:val="both"/>
        <w:rPr>
          <w:rFonts w:ascii="Times New Roman" w:hAnsi="Times New Roman" w:cs="Times New Roman"/>
          <w:i/>
          <w:sz w:val="24"/>
          <w:szCs w:val="24"/>
          <w:lang w:bidi="it-IT"/>
        </w:rPr>
      </w:pPr>
      <w:r w:rsidRPr="002C39C5">
        <w:rPr>
          <w:rFonts w:ascii="Times New Roman" w:hAnsi="Times New Roman" w:cs="Times New Roman"/>
          <w:i/>
          <w:sz w:val="24"/>
          <w:szCs w:val="24"/>
          <w:lang w:bidi="it-IT"/>
        </w:rPr>
        <w:t xml:space="preserve">Le crisi possono essere di 2 tipi: </w:t>
      </w:r>
    </w:p>
    <w:p w:rsidR="002C39C5" w:rsidRDefault="001177B2" w:rsidP="002C39C5">
      <w:pPr>
        <w:spacing w:line="313" w:lineRule="atLeast"/>
        <w:jc w:val="both"/>
        <w:rPr>
          <w:rFonts w:ascii="Times New Roman" w:hAnsi="Times New Roman" w:cs="Times New Roman"/>
          <w:i/>
          <w:sz w:val="24"/>
          <w:szCs w:val="24"/>
          <w:lang w:bidi="it-IT"/>
        </w:rPr>
      </w:pPr>
      <w:r w:rsidRPr="002C39C5">
        <w:rPr>
          <w:rFonts w:ascii="Times New Roman" w:hAnsi="Times New Roman" w:cs="Times New Roman"/>
          <w:i/>
          <w:sz w:val="24"/>
          <w:szCs w:val="24"/>
          <w:lang w:bidi="it-IT"/>
        </w:rPr>
        <w:t xml:space="preserve">parlamentari (quando c’è un voto di sfiducia da parte del Parlamento) </w:t>
      </w:r>
    </w:p>
    <w:p w:rsidR="002C39C5" w:rsidRDefault="001177B2" w:rsidP="002C39C5">
      <w:pPr>
        <w:spacing w:line="313" w:lineRule="atLeast"/>
        <w:jc w:val="both"/>
        <w:rPr>
          <w:rFonts w:ascii="Times New Roman" w:hAnsi="Times New Roman" w:cs="Times New Roman"/>
          <w:i/>
          <w:sz w:val="24"/>
          <w:szCs w:val="24"/>
          <w:lang w:bidi="it-IT"/>
        </w:rPr>
      </w:pPr>
      <w:r w:rsidRPr="002C39C5">
        <w:rPr>
          <w:rFonts w:ascii="Times New Roman" w:hAnsi="Times New Roman" w:cs="Times New Roman"/>
          <w:i/>
          <w:sz w:val="24"/>
          <w:szCs w:val="24"/>
          <w:lang w:bidi="it-IT"/>
        </w:rPr>
        <w:t>extraparlamentari (non c’è voto di sfiducia ma vi è l’impossibilità di portare avanti il programma governativo per esempio un partito è uscito dalla coalizione); la costituzione prevede solo il primo tipo di crisi.</w:t>
      </w:r>
    </w:p>
    <w:p w:rsidR="002C39C5" w:rsidRDefault="001177B2" w:rsidP="002C39C5">
      <w:pPr>
        <w:spacing w:line="313" w:lineRule="atLeast"/>
        <w:jc w:val="both"/>
        <w:rPr>
          <w:rFonts w:ascii="Times New Roman" w:hAnsi="Times New Roman" w:cs="Times New Roman"/>
          <w:i/>
          <w:sz w:val="24"/>
          <w:szCs w:val="24"/>
          <w:lang w:bidi="it-IT"/>
        </w:rPr>
      </w:pPr>
      <w:r w:rsidRPr="002C39C5">
        <w:rPr>
          <w:rFonts w:ascii="Times New Roman" w:hAnsi="Times New Roman" w:cs="Times New Roman"/>
          <w:i/>
          <w:sz w:val="24"/>
          <w:szCs w:val="24"/>
          <w:lang w:bidi="it-IT"/>
        </w:rPr>
        <w:t>Il governo, come organo complesso, è composto dal Consiglio dei Ministri, Presidente del Consiglio dei Ministri e dai Ministri, a questi organi necessari, si aggiungono altri organi per migliorarne il funzionamento: il Consiglio di Gabinetto; i Comitati Interministeriali, i Sottosegretari e i Commissari Straordinari del Governo.</w:t>
      </w:r>
    </w:p>
    <w:p w:rsidR="002C39C5" w:rsidRDefault="001177B2" w:rsidP="002C39C5">
      <w:pPr>
        <w:spacing w:line="313" w:lineRule="atLeast"/>
        <w:jc w:val="both"/>
        <w:rPr>
          <w:rFonts w:ascii="Times New Roman" w:hAnsi="Times New Roman" w:cs="Times New Roman"/>
          <w:i/>
          <w:sz w:val="24"/>
          <w:szCs w:val="24"/>
          <w:lang w:bidi="it-IT"/>
        </w:rPr>
      </w:pPr>
      <w:r w:rsidRPr="002C39C5">
        <w:rPr>
          <w:rFonts w:ascii="Times New Roman" w:hAnsi="Times New Roman" w:cs="Times New Roman"/>
          <w:i/>
          <w:sz w:val="24"/>
          <w:szCs w:val="24"/>
          <w:lang w:bidi="it-IT"/>
        </w:rPr>
        <w:t>Il Consiglio dei ministri è composto da tutti i ministri e presieduto da Presidente del Consiglio che lo convoca e ne fissa l’ordine del giorno, vale a dire le questioni sulle quali discute e delibera.</w:t>
      </w:r>
      <w:r w:rsidRPr="002C39C5">
        <w:rPr>
          <w:rFonts w:ascii="Times New Roman" w:hAnsi="Times New Roman" w:cs="Times New Roman"/>
          <w:i/>
          <w:sz w:val="24"/>
          <w:szCs w:val="24"/>
          <w:lang w:bidi="it-IT"/>
        </w:rPr>
        <w:br/>
        <w:t xml:space="preserve">Il Presidente del Consiglio garantisce l’unità dell’azione di governo in applicazione del programma sul quale ha ottenuto la fiducia; i suoi compiti sono 3: </w:t>
      </w:r>
    </w:p>
    <w:p w:rsidR="002C39C5" w:rsidRDefault="001177B2" w:rsidP="002C39C5">
      <w:pPr>
        <w:spacing w:line="313" w:lineRule="atLeast"/>
        <w:jc w:val="both"/>
        <w:rPr>
          <w:rFonts w:ascii="Times New Roman" w:hAnsi="Times New Roman" w:cs="Times New Roman"/>
          <w:i/>
          <w:sz w:val="24"/>
          <w:szCs w:val="24"/>
          <w:lang w:bidi="it-IT"/>
        </w:rPr>
      </w:pPr>
      <w:r w:rsidRPr="002C39C5">
        <w:rPr>
          <w:rFonts w:ascii="Times New Roman" w:hAnsi="Times New Roman" w:cs="Times New Roman"/>
          <w:i/>
          <w:sz w:val="24"/>
          <w:szCs w:val="24"/>
          <w:lang w:bidi="it-IT"/>
        </w:rPr>
        <w:t xml:space="preserve">1) dirigere la politica generale del Governo essendone responsabile dinanzi alle Camere, </w:t>
      </w:r>
    </w:p>
    <w:p w:rsidR="002C39C5" w:rsidRDefault="001177B2" w:rsidP="002C39C5">
      <w:pPr>
        <w:spacing w:line="313" w:lineRule="atLeast"/>
        <w:jc w:val="both"/>
        <w:rPr>
          <w:rFonts w:ascii="Times New Roman" w:hAnsi="Times New Roman" w:cs="Times New Roman"/>
          <w:i/>
          <w:sz w:val="24"/>
          <w:szCs w:val="24"/>
          <w:lang w:bidi="it-IT"/>
        </w:rPr>
      </w:pPr>
      <w:r w:rsidRPr="002C39C5">
        <w:rPr>
          <w:rFonts w:ascii="Times New Roman" w:hAnsi="Times New Roman" w:cs="Times New Roman"/>
          <w:i/>
          <w:sz w:val="24"/>
          <w:szCs w:val="24"/>
          <w:lang w:bidi="it-IT"/>
        </w:rPr>
        <w:t xml:space="preserve">2) mantenere l’unità dell’indirizzo politico e amministrativo </w:t>
      </w:r>
    </w:p>
    <w:p w:rsidR="002C39C5" w:rsidRDefault="001177B2" w:rsidP="002C39C5">
      <w:pPr>
        <w:spacing w:line="313" w:lineRule="atLeast"/>
        <w:jc w:val="both"/>
        <w:rPr>
          <w:rFonts w:ascii="Times New Roman" w:hAnsi="Times New Roman" w:cs="Times New Roman"/>
          <w:i/>
          <w:sz w:val="24"/>
          <w:szCs w:val="24"/>
          <w:lang w:bidi="it-IT"/>
        </w:rPr>
      </w:pPr>
      <w:r w:rsidRPr="002C39C5">
        <w:rPr>
          <w:rFonts w:ascii="Times New Roman" w:hAnsi="Times New Roman" w:cs="Times New Roman"/>
          <w:i/>
          <w:sz w:val="24"/>
          <w:szCs w:val="24"/>
          <w:lang w:bidi="it-IT"/>
        </w:rPr>
        <w:t xml:space="preserve"> 3) promuovere e coordinare l’attività dei ministri.</w:t>
      </w:r>
    </w:p>
    <w:p w:rsidR="002C39C5" w:rsidRDefault="001177B2" w:rsidP="002C39C5">
      <w:pPr>
        <w:spacing w:line="313" w:lineRule="atLeast"/>
        <w:jc w:val="both"/>
        <w:rPr>
          <w:rFonts w:ascii="Times New Roman" w:hAnsi="Times New Roman" w:cs="Times New Roman"/>
          <w:i/>
          <w:sz w:val="24"/>
          <w:szCs w:val="24"/>
          <w:lang w:bidi="it-IT"/>
        </w:rPr>
      </w:pPr>
      <w:r w:rsidRPr="002C39C5">
        <w:rPr>
          <w:rFonts w:ascii="Times New Roman" w:hAnsi="Times New Roman" w:cs="Times New Roman"/>
          <w:i/>
          <w:sz w:val="24"/>
          <w:szCs w:val="24"/>
          <w:lang w:bidi="it-IT"/>
        </w:rPr>
        <w:t>Le dimissioni del presidente del Consiglio aprono la crisi di governo, le dimissioni di un ministro comportano la sua sostituzione, il cd. “rimpasto”.</w:t>
      </w:r>
    </w:p>
    <w:p w:rsidR="002C39C5" w:rsidRDefault="001177B2" w:rsidP="002C39C5">
      <w:pPr>
        <w:spacing w:line="313" w:lineRule="atLeast"/>
        <w:jc w:val="both"/>
        <w:rPr>
          <w:rFonts w:ascii="Times New Roman" w:hAnsi="Times New Roman" w:cs="Times New Roman"/>
          <w:i/>
          <w:sz w:val="24"/>
          <w:szCs w:val="24"/>
          <w:lang w:bidi="it-IT"/>
        </w:rPr>
      </w:pPr>
      <w:r w:rsidRPr="002C39C5">
        <w:rPr>
          <w:rFonts w:ascii="Times New Roman" w:hAnsi="Times New Roman" w:cs="Times New Roman"/>
          <w:i/>
          <w:sz w:val="24"/>
          <w:szCs w:val="24"/>
          <w:lang w:bidi="it-IT"/>
        </w:rPr>
        <w:br/>
        <w:t xml:space="preserve">I ministri hanno una doppia natura: politica perché sono membri del governo e amministrativa perché sono a capo dei settori della pubblica amministrazione (P.A.) chiamati ministeri o dicasteri ed esercitano poteri di indirizzo e di controllo su enti e aziende di stato. Il ministro è l’organo di collegamento tra la politica e l’amministrazione, la P.A. deve conformarsi all’indirizzo politico del </w:t>
      </w:r>
      <w:r w:rsidRPr="002C39C5">
        <w:rPr>
          <w:rFonts w:ascii="Times New Roman" w:hAnsi="Times New Roman" w:cs="Times New Roman"/>
          <w:i/>
          <w:sz w:val="24"/>
          <w:szCs w:val="24"/>
          <w:lang w:bidi="it-IT"/>
        </w:rPr>
        <w:lastRenderedPageBreak/>
        <w:t>governo e questo deve essere determinato tenendo conto delle esigenze di funzionamento della stessa P.A. Vi sono anche i ministri senza portafoglio, ministri che non sono titolari di un ministero o dicastero, la loro attività riguarda solo questioni politiche e non amministrative.</w:t>
      </w:r>
    </w:p>
    <w:p w:rsidR="002C39C5" w:rsidRDefault="001177B2" w:rsidP="002C39C5">
      <w:pPr>
        <w:spacing w:line="313" w:lineRule="atLeast"/>
        <w:jc w:val="both"/>
        <w:rPr>
          <w:rFonts w:ascii="Times New Roman" w:hAnsi="Times New Roman" w:cs="Times New Roman"/>
          <w:i/>
          <w:sz w:val="24"/>
          <w:szCs w:val="24"/>
          <w:lang w:bidi="it-IT"/>
        </w:rPr>
      </w:pPr>
      <w:r w:rsidRPr="002C39C5">
        <w:rPr>
          <w:rFonts w:ascii="Times New Roman" w:hAnsi="Times New Roman" w:cs="Times New Roman"/>
          <w:i/>
          <w:sz w:val="24"/>
          <w:szCs w:val="24"/>
          <w:lang w:bidi="it-IT"/>
        </w:rPr>
        <w:t xml:space="preserve">L'organizzazione è di tipo gerarchico, con funzionari di diverso livello e poteri ripartiti tra di essi. </w:t>
      </w:r>
    </w:p>
    <w:p w:rsidR="002C39C5" w:rsidRDefault="001177B2" w:rsidP="002C39C5">
      <w:pPr>
        <w:spacing w:line="313" w:lineRule="atLeast"/>
        <w:jc w:val="both"/>
        <w:rPr>
          <w:rFonts w:ascii="Times New Roman" w:hAnsi="Times New Roman" w:cs="Times New Roman"/>
          <w:i/>
          <w:sz w:val="24"/>
          <w:szCs w:val="24"/>
          <w:lang w:bidi="it-IT"/>
        </w:rPr>
      </w:pPr>
      <w:r w:rsidRPr="002C39C5">
        <w:rPr>
          <w:rFonts w:ascii="Times New Roman" w:hAnsi="Times New Roman" w:cs="Times New Roman"/>
          <w:i/>
          <w:sz w:val="24"/>
          <w:szCs w:val="24"/>
          <w:lang w:bidi="it-IT"/>
        </w:rPr>
        <w:t>Il difetto principale di tale organizzazione è l’elevato numero di ministeri, che frammenta l’attività della P.A. e ne pregiudica l’efficienza.</w:t>
      </w:r>
    </w:p>
    <w:p w:rsidR="002C39C5" w:rsidRDefault="001177B2" w:rsidP="002C39C5">
      <w:pPr>
        <w:spacing w:line="313" w:lineRule="atLeast"/>
        <w:jc w:val="both"/>
        <w:rPr>
          <w:rFonts w:ascii="Times New Roman" w:hAnsi="Times New Roman" w:cs="Times New Roman"/>
          <w:i/>
          <w:sz w:val="24"/>
          <w:szCs w:val="24"/>
          <w:lang w:bidi="it-IT"/>
        </w:rPr>
      </w:pPr>
      <w:r w:rsidRPr="002C39C5">
        <w:rPr>
          <w:rFonts w:ascii="Times New Roman" w:hAnsi="Times New Roman" w:cs="Times New Roman"/>
          <w:i/>
          <w:sz w:val="24"/>
          <w:szCs w:val="24"/>
          <w:lang w:bidi="it-IT"/>
        </w:rPr>
        <w:t>Tra gli altri organi abbiamo il Consiglio di Gabinetto è il comitato ristretto dei Ministri più importanti, la scelta dei ministri viene fatta tenendo conto dell’importanza del ministero di cui sono a capo. I Comitati Interministeriali quando le decisioni riguardano solo alcuni ministri, competenti in materie affini, e non tutto il consiglio, possono essere istituiti tali comitati (es CIPE Comitato Interministeriale per la Programmazione Economica). I Sottosegretari sono una specie vice-ministri, non fanno parte del Consiglio dei ministri e sono chiamati a seguire un settore dell’amministrazione coadiuvando il lavoro del ministro. Infine abbiamo i Commissari Straordinari del Governo, incaricati di compiere qualche missione speciale e temporanea (es. commissario per la lotta alla mafia).</w:t>
      </w:r>
    </w:p>
    <w:p w:rsidR="002C39C5" w:rsidRDefault="001177B2" w:rsidP="002C39C5">
      <w:pPr>
        <w:spacing w:line="313" w:lineRule="atLeast"/>
        <w:jc w:val="both"/>
        <w:rPr>
          <w:rFonts w:ascii="Times New Roman" w:hAnsi="Times New Roman" w:cs="Times New Roman"/>
          <w:i/>
          <w:sz w:val="24"/>
          <w:szCs w:val="24"/>
          <w:lang w:bidi="it-IT"/>
        </w:rPr>
      </w:pPr>
      <w:r w:rsidRPr="002C39C5">
        <w:rPr>
          <w:rFonts w:ascii="Times New Roman" w:hAnsi="Times New Roman" w:cs="Times New Roman"/>
          <w:i/>
          <w:sz w:val="24"/>
          <w:szCs w:val="24"/>
          <w:lang w:bidi="it-IT"/>
        </w:rPr>
        <w:br/>
        <w:t>La funzione legislativa</w:t>
      </w:r>
      <w:r w:rsidR="000A5299">
        <w:rPr>
          <w:rFonts w:ascii="Times New Roman" w:hAnsi="Times New Roman" w:cs="Times New Roman"/>
          <w:i/>
          <w:sz w:val="24"/>
          <w:szCs w:val="24"/>
          <w:lang w:bidi="it-IT"/>
        </w:rPr>
        <w:t>, come innanzi accennato,</w:t>
      </w:r>
      <w:r w:rsidRPr="002C39C5">
        <w:rPr>
          <w:rFonts w:ascii="Times New Roman" w:hAnsi="Times New Roman" w:cs="Times New Roman"/>
          <w:i/>
          <w:sz w:val="24"/>
          <w:szCs w:val="24"/>
          <w:lang w:bidi="it-IT"/>
        </w:rPr>
        <w:t xml:space="preserve"> spetta al Parlamento come ci dice l’articolo 70 Cost. ma il Governo ha la possibilità di emanare atti aventi forza di legge (o atti equiparati alla legge) possono essere di 2 tipi: i decreti legislativi e i decreti legge.</w:t>
      </w:r>
    </w:p>
    <w:p w:rsidR="002C39C5" w:rsidRDefault="001177B2" w:rsidP="002C39C5">
      <w:pPr>
        <w:spacing w:line="313" w:lineRule="atLeast"/>
        <w:jc w:val="both"/>
        <w:rPr>
          <w:rFonts w:ascii="Times New Roman" w:hAnsi="Times New Roman" w:cs="Times New Roman"/>
          <w:i/>
          <w:sz w:val="24"/>
          <w:szCs w:val="24"/>
          <w:lang w:bidi="it-IT"/>
        </w:rPr>
      </w:pPr>
      <w:r w:rsidRPr="002C39C5">
        <w:rPr>
          <w:rFonts w:ascii="Times New Roman" w:hAnsi="Times New Roman" w:cs="Times New Roman"/>
          <w:i/>
          <w:sz w:val="24"/>
          <w:szCs w:val="24"/>
          <w:lang w:bidi="it-IT"/>
        </w:rPr>
        <w:t>Il Decreto Legislativo Delegato (D.lgs) è un atto del Governo approvato sulla base di una legge apposita (approvata in Parlamento) che si chiama legge di delegazione (art. 76 Cost.), il Governo deve rispettare i limiti contenuti nella delega parlamentare se non li rispetta il suo decreto sarà invalidato per “eccesso di delega”.</w:t>
      </w:r>
    </w:p>
    <w:p w:rsidR="002C39C5" w:rsidRDefault="001177B2" w:rsidP="002C39C5">
      <w:pPr>
        <w:spacing w:line="313" w:lineRule="atLeast"/>
        <w:jc w:val="both"/>
        <w:rPr>
          <w:rFonts w:ascii="Times New Roman" w:hAnsi="Times New Roman" w:cs="Times New Roman"/>
          <w:i/>
          <w:sz w:val="24"/>
          <w:szCs w:val="24"/>
          <w:lang w:bidi="it-IT"/>
        </w:rPr>
      </w:pPr>
      <w:r w:rsidRPr="002C39C5">
        <w:rPr>
          <w:rFonts w:ascii="Times New Roman" w:hAnsi="Times New Roman" w:cs="Times New Roman"/>
          <w:i/>
          <w:sz w:val="24"/>
          <w:szCs w:val="24"/>
          <w:lang w:bidi="it-IT"/>
        </w:rPr>
        <w:t xml:space="preserve">La prima fase è in Parlamento dove viene approvata la legge di delegazione (approvata senza il passaggio delle Commissioni Parlamentari). </w:t>
      </w:r>
    </w:p>
    <w:p w:rsidR="002C39C5" w:rsidRDefault="001177B2" w:rsidP="002C39C5">
      <w:pPr>
        <w:spacing w:line="313" w:lineRule="atLeast"/>
        <w:jc w:val="both"/>
        <w:rPr>
          <w:rFonts w:ascii="Times New Roman" w:hAnsi="Times New Roman" w:cs="Times New Roman"/>
          <w:i/>
          <w:sz w:val="24"/>
          <w:szCs w:val="24"/>
          <w:lang w:bidi="it-IT"/>
        </w:rPr>
      </w:pPr>
      <w:r w:rsidRPr="002C39C5">
        <w:rPr>
          <w:rFonts w:ascii="Times New Roman" w:hAnsi="Times New Roman" w:cs="Times New Roman"/>
          <w:i/>
          <w:sz w:val="24"/>
          <w:szCs w:val="24"/>
          <w:lang w:bidi="it-IT"/>
        </w:rPr>
        <w:t xml:space="preserve">Il contenuto necessario di tale legge prevede 3 caratteristiche: </w:t>
      </w:r>
    </w:p>
    <w:p w:rsidR="002C39C5" w:rsidRDefault="001177B2" w:rsidP="002C39C5">
      <w:pPr>
        <w:spacing w:line="313" w:lineRule="atLeast"/>
        <w:jc w:val="both"/>
        <w:rPr>
          <w:rFonts w:ascii="Times New Roman" w:hAnsi="Times New Roman" w:cs="Times New Roman"/>
          <w:i/>
          <w:sz w:val="24"/>
          <w:szCs w:val="24"/>
          <w:lang w:bidi="it-IT"/>
        </w:rPr>
      </w:pPr>
      <w:r w:rsidRPr="002C39C5">
        <w:rPr>
          <w:rFonts w:ascii="Times New Roman" w:hAnsi="Times New Roman" w:cs="Times New Roman"/>
          <w:i/>
          <w:sz w:val="24"/>
          <w:szCs w:val="24"/>
          <w:lang w:bidi="it-IT"/>
        </w:rPr>
        <w:t xml:space="preserve">1) la materia oggetto della delega (il governo può legiferare solo in quella materia); </w:t>
      </w:r>
    </w:p>
    <w:p w:rsidR="002C39C5" w:rsidRDefault="001177B2" w:rsidP="002C39C5">
      <w:pPr>
        <w:spacing w:line="313" w:lineRule="atLeast"/>
        <w:jc w:val="both"/>
        <w:rPr>
          <w:rFonts w:ascii="Times New Roman" w:hAnsi="Times New Roman" w:cs="Times New Roman"/>
          <w:i/>
          <w:sz w:val="24"/>
          <w:szCs w:val="24"/>
          <w:lang w:bidi="it-IT"/>
        </w:rPr>
      </w:pPr>
      <w:r w:rsidRPr="002C39C5">
        <w:rPr>
          <w:rFonts w:ascii="Times New Roman" w:hAnsi="Times New Roman" w:cs="Times New Roman"/>
          <w:i/>
          <w:sz w:val="24"/>
          <w:szCs w:val="24"/>
          <w:lang w:bidi="it-IT"/>
        </w:rPr>
        <w:t xml:space="preserve">2) il termine entro il quale il Governo è tenuto a fare uso della potestà legislativa, trascorso tale periodo il potere ritorna nelle mani del parlamento </w:t>
      </w:r>
    </w:p>
    <w:p w:rsidR="002C39C5" w:rsidRDefault="001177B2" w:rsidP="002C39C5">
      <w:pPr>
        <w:spacing w:line="313" w:lineRule="atLeast"/>
        <w:jc w:val="both"/>
        <w:rPr>
          <w:rFonts w:ascii="Times New Roman" w:hAnsi="Times New Roman" w:cs="Times New Roman"/>
          <w:i/>
          <w:sz w:val="24"/>
          <w:szCs w:val="24"/>
          <w:lang w:bidi="it-IT"/>
        </w:rPr>
      </w:pPr>
      <w:r w:rsidRPr="002C39C5">
        <w:rPr>
          <w:rFonts w:ascii="Times New Roman" w:hAnsi="Times New Roman" w:cs="Times New Roman"/>
          <w:i/>
          <w:sz w:val="24"/>
          <w:szCs w:val="24"/>
          <w:lang w:bidi="it-IT"/>
        </w:rPr>
        <w:t xml:space="preserve"> 3) principi e criteri direttivi ai quali il Governo deve ispirarsi per approvare il decreto legislativo. </w:t>
      </w:r>
    </w:p>
    <w:p w:rsidR="002C39C5" w:rsidRDefault="001177B2" w:rsidP="002C39C5">
      <w:pPr>
        <w:spacing w:line="313" w:lineRule="atLeast"/>
        <w:jc w:val="both"/>
        <w:rPr>
          <w:rFonts w:ascii="Times New Roman" w:hAnsi="Times New Roman" w:cs="Times New Roman"/>
          <w:i/>
          <w:sz w:val="24"/>
          <w:szCs w:val="24"/>
          <w:lang w:bidi="it-IT"/>
        </w:rPr>
      </w:pPr>
      <w:r w:rsidRPr="002C39C5">
        <w:rPr>
          <w:rFonts w:ascii="Times New Roman" w:hAnsi="Times New Roman" w:cs="Times New Roman"/>
          <w:i/>
          <w:sz w:val="24"/>
          <w:szCs w:val="24"/>
          <w:lang w:bidi="it-IT"/>
        </w:rPr>
        <w:t>In questo passaggio si esprime la supremazia del Parlamento nei confronti del Governo esso non può legiferare su ciò che vuole (limite dell’oggetto), né quando vuole (limite del tempo) né come vuole (limite dei principi e criteri direttivi).</w:t>
      </w:r>
    </w:p>
    <w:p w:rsidR="002C39C5" w:rsidRDefault="001177B2" w:rsidP="002C39C5">
      <w:pPr>
        <w:spacing w:line="313" w:lineRule="atLeast"/>
        <w:jc w:val="both"/>
        <w:rPr>
          <w:rFonts w:ascii="Times New Roman" w:hAnsi="Times New Roman" w:cs="Times New Roman"/>
          <w:i/>
          <w:sz w:val="24"/>
          <w:szCs w:val="24"/>
          <w:lang w:bidi="it-IT"/>
        </w:rPr>
      </w:pPr>
      <w:r w:rsidRPr="002C39C5">
        <w:rPr>
          <w:rFonts w:ascii="Times New Roman" w:hAnsi="Times New Roman" w:cs="Times New Roman"/>
          <w:i/>
          <w:sz w:val="24"/>
          <w:szCs w:val="24"/>
          <w:lang w:bidi="it-IT"/>
        </w:rPr>
        <w:t>La seconda fase è quella governativa, il Governo tramite il Consiglio dei ministri delibera il testo legislativo conforme a quanto prescritto dalla delega, il decreto è emanato dal Presidente della Repubblica nella forma di decreto legislativo e pubblicato sulla Gazzetta Ufficiale.</w:t>
      </w:r>
      <w:r w:rsidRPr="002C39C5">
        <w:rPr>
          <w:rFonts w:ascii="Times New Roman" w:hAnsi="Times New Roman" w:cs="Times New Roman"/>
          <w:i/>
          <w:sz w:val="24"/>
          <w:szCs w:val="24"/>
          <w:lang w:bidi="it-IT"/>
        </w:rPr>
        <w:br/>
      </w:r>
      <w:r w:rsidRPr="002C39C5">
        <w:rPr>
          <w:rFonts w:ascii="Times New Roman" w:hAnsi="Times New Roman" w:cs="Times New Roman"/>
          <w:i/>
          <w:sz w:val="24"/>
          <w:szCs w:val="24"/>
          <w:lang w:bidi="it-IT"/>
        </w:rPr>
        <w:br/>
      </w:r>
      <w:r w:rsidRPr="002C39C5">
        <w:rPr>
          <w:rFonts w:ascii="Times New Roman" w:hAnsi="Times New Roman" w:cs="Times New Roman"/>
          <w:i/>
          <w:sz w:val="24"/>
          <w:szCs w:val="24"/>
          <w:lang w:bidi="it-IT"/>
        </w:rPr>
        <w:lastRenderedPageBreak/>
        <w:t>Il governo se non ha ottenuto una delega dal Parlamento non può esercitare poteri legislativi ma soltanto nei “casi straordinari di necessità e urgenza” il governo può emanare i decreti legge (DL) (art. 77 Cost.) con tale atto il Governo delibera direttamente e assume l’atto sotto la sua responsabilità. Il DL entra in vigore con la pubblicazione in Gazzetta Ufficiale, ma deve essere convertito in legge entro 60 giorni dal Parlamento pena la perdita di efficacia sin dall’inizio come se non fosse mai esistito. Il Parlamento nella sua fase approvativa può modificare il testo e approvarlo con emendamenti, anche qui abbiamo la supremazia parlamentare ma c’è da precisare che nel D.Lgs l’intervento è preventivo invece nel DL è successivo.</w:t>
      </w:r>
    </w:p>
    <w:p w:rsidR="002C39C5" w:rsidRDefault="001177B2" w:rsidP="002C39C5">
      <w:pPr>
        <w:spacing w:line="313" w:lineRule="atLeast"/>
        <w:jc w:val="both"/>
        <w:rPr>
          <w:rFonts w:ascii="Times New Roman" w:hAnsi="Times New Roman" w:cs="Times New Roman"/>
          <w:i/>
          <w:sz w:val="24"/>
          <w:szCs w:val="24"/>
          <w:lang w:bidi="it-IT"/>
        </w:rPr>
      </w:pPr>
      <w:r w:rsidRPr="002C39C5">
        <w:rPr>
          <w:rFonts w:ascii="Times New Roman" w:hAnsi="Times New Roman" w:cs="Times New Roman"/>
          <w:i/>
          <w:sz w:val="24"/>
          <w:szCs w:val="24"/>
          <w:lang w:bidi="it-IT"/>
        </w:rPr>
        <w:t>Negli ultimi anni il Governo ha abusato dello strumento del DL con la reiterazione cioè riapprovando il DL non convertito in uno nuovo, ma su tale punto è intervenuta la Corte Costituzionale con la sentenza 360/96 dichiarando illegittime le “catene” di DL reiterati perché perdeva le sue caratteristiche di provvisorio e straordinario, dal ’96 ad oggi il Governo ha limitato l’uso di tale strumento.</w:t>
      </w:r>
    </w:p>
    <w:p w:rsidR="002C39C5" w:rsidRDefault="001177B2" w:rsidP="002C39C5">
      <w:pPr>
        <w:spacing w:line="313" w:lineRule="atLeast"/>
        <w:jc w:val="both"/>
        <w:rPr>
          <w:rFonts w:ascii="Times New Roman" w:hAnsi="Times New Roman" w:cs="Times New Roman"/>
          <w:i/>
          <w:sz w:val="24"/>
          <w:szCs w:val="24"/>
          <w:lang w:bidi="it-IT"/>
        </w:rPr>
      </w:pPr>
      <w:r w:rsidRPr="002C39C5">
        <w:rPr>
          <w:rFonts w:ascii="Times New Roman" w:hAnsi="Times New Roman" w:cs="Times New Roman"/>
          <w:i/>
          <w:sz w:val="24"/>
          <w:szCs w:val="24"/>
          <w:lang w:bidi="it-IT"/>
        </w:rPr>
        <w:br/>
        <w:t>Il Governo ha anche potere regolamentare cioè adottare atti normativi secondari, privi di forza di legge. I regolamenti governativi possono essere di 3 tipi: esecutivi, organizzativi e autorizzati.</w:t>
      </w:r>
      <w:r w:rsidRPr="002C39C5">
        <w:rPr>
          <w:rFonts w:ascii="Times New Roman" w:hAnsi="Times New Roman" w:cs="Times New Roman"/>
          <w:i/>
          <w:sz w:val="24"/>
          <w:szCs w:val="24"/>
          <w:lang w:bidi="it-IT"/>
        </w:rPr>
        <w:br/>
        <w:t>I primi 2 tipi possono essere adottati anche senza nessuna autorizzazione; i regolamenti esecutivi vengono adottati per regolare le modalità di esecuzione della legge, senza introdurre novità giuridiche e senza creare nuovi diritti per i cittadini. I regolamenti di organizzazione vengono emanati dal governo per assicurare il buon andamento e l’imparzialità degli uffici pubblici.</w:t>
      </w:r>
      <w:r w:rsidRPr="002C39C5">
        <w:rPr>
          <w:rFonts w:ascii="Times New Roman" w:hAnsi="Times New Roman" w:cs="Times New Roman"/>
          <w:i/>
          <w:sz w:val="24"/>
          <w:szCs w:val="24"/>
          <w:lang w:bidi="it-IT"/>
        </w:rPr>
        <w:br/>
        <w:t>Infine abbiamo i regolamenti autorizzati, con essi il Governo detta norme sui più svariati settori di interesse pubblico e può creare nuovi diritti e nuovi doveri per i cittadini; il Parlamento può decidere di autorizzare il governo a dettare norme secondarie al suo posto.</w:t>
      </w:r>
    </w:p>
    <w:p w:rsidR="001177B2" w:rsidRDefault="001177B2" w:rsidP="002C39C5">
      <w:pPr>
        <w:spacing w:line="313" w:lineRule="atLeast"/>
        <w:jc w:val="both"/>
        <w:rPr>
          <w:rFonts w:ascii="Times New Roman" w:hAnsi="Times New Roman" w:cs="Times New Roman"/>
          <w:i/>
          <w:sz w:val="24"/>
          <w:szCs w:val="24"/>
          <w:lang w:bidi="it-IT"/>
        </w:rPr>
      </w:pPr>
      <w:r w:rsidRPr="002C39C5">
        <w:rPr>
          <w:rFonts w:ascii="Times New Roman" w:hAnsi="Times New Roman" w:cs="Times New Roman"/>
          <w:i/>
          <w:sz w:val="24"/>
          <w:szCs w:val="24"/>
          <w:lang w:bidi="it-IT"/>
        </w:rPr>
        <w:t>I regolamenti sono soggetti a dei limiti; nelle materie coperte da riserva assoluta di legge l’uso del regolamento è vietato, nella materie coperte da riserva relativa, l’uso è consentito purché la legge stabilisca le linee generali della disciplina, in assenza la riserva di legge sarebbe vietata.</w:t>
      </w:r>
      <w:r w:rsidRPr="002C39C5">
        <w:rPr>
          <w:rFonts w:ascii="Times New Roman" w:hAnsi="Times New Roman" w:cs="Times New Roman"/>
          <w:i/>
          <w:sz w:val="24"/>
          <w:szCs w:val="24"/>
          <w:lang w:bidi="it-IT"/>
        </w:rPr>
        <w:br/>
        <w:t>Infine abbiamo i regolamenti governativi e ministeriali, i primi sono emanati sotto forma di DPR (Decreto del Presidente della Repubblica) e deliberati dall’intero Consiglio dei ministri, i secondi invece provengono dai singoli ministri riguardano solo il loro settore e sono emanati con DM (Decreto Ministeriale).</w:t>
      </w:r>
    </w:p>
    <w:p w:rsidR="009C6303" w:rsidRDefault="009C6303" w:rsidP="009C6303">
      <w:pPr>
        <w:spacing w:before="90" w:line="240" w:lineRule="auto"/>
        <w:ind w:right="811"/>
        <w:rPr>
          <w:b/>
          <w:i/>
          <w:sz w:val="28"/>
          <w:szCs w:val="28"/>
          <w:u w:val="single"/>
        </w:rPr>
      </w:pPr>
    </w:p>
    <w:p w:rsidR="00041AD1" w:rsidRDefault="00041AD1" w:rsidP="009C6303">
      <w:pPr>
        <w:spacing w:before="90" w:line="240" w:lineRule="auto"/>
        <w:ind w:right="811"/>
        <w:rPr>
          <w:b/>
          <w:i/>
          <w:sz w:val="28"/>
          <w:szCs w:val="28"/>
          <w:u w:val="single"/>
        </w:rPr>
      </w:pPr>
    </w:p>
    <w:p w:rsidR="00041AD1" w:rsidRDefault="00041AD1" w:rsidP="009C6303">
      <w:pPr>
        <w:spacing w:before="90" w:line="240" w:lineRule="auto"/>
        <w:ind w:right="811"/>
        <w:rPr>
          <w:b/>
          <w:i/>
          <w:sz w:val="28"/>
          <w:szCs w:val="28"/>
          <w:u w:val="single"/>
        </w:rPr>
      </w:pPr>
    </w:p>
    <w:p w:rsidR="00041AD1" w:rsidRDefault="00041AD1" w:rsidP="009C6303">
      <w:pPr>
        <w:spacing w:before="90" w:line="240" w:lineRule="auto"/>
        <w:ind w:right="811"/>
        <w:rPr>
          <w:b/>
          <w:i/>
          <w:sz w:val="28"/>
          <w:szCs w:val="28"/>
          <w:u w:val="single"/>
        </w:rPr>
      </w:pPr>
    </w:p>
    <w:p w:rsidR="00041AD1" w:rsidRDefault="00041AD1" w:rsidP="009C6303">
      <w:pPr>
        <w:spacing w:before="90" w:line="240" w:lineRule="auto"/>
        <w:ind w:right="811"/>
        <w:rPr>
          <w:b/>
          <w:i/>
          <w:sz w:val="28"/>
          <w:szCs w:val="28"/>
          <w:u w:val="single"/>
        </w:rPr>
      </w:pPr>
    </w:p>
    <w:p w:rsidR="00041AD1" w:rsidRDefault="00041AD1" w:rsidP="009C6303">
      <w:pPr>
        <w:spacing w:before="90" w:line="240" w:lineRule="auto"/>
        <w:ind w:right="811"/>
        <w:rPr>
          <w:b/>
          <w:i/>
          <w:sz w:val="28"/>
          <w:szCs w:val="28"/>
          <w:u w:val="single"/>
        </w:rPr>
      </w:pPr>
    </w:p>
    <w:p w:rsidR="00041AD1" w:rsidRDefault="00041AD1" w:rsidP="009C6303">
      <w:pPr>
        <w:spacing w:before="90" w:line="240" w:lineRule="auto"/>
        <w:ind w:right="811"/>
        <w:rPr>
          <w:b/>
          <w:i/>
          <w:sz w:val="28"/>
          <w:szCs w:val="28"/>
          <w:u w:val="single"/>
        </w:rPr>
      </w:pPr>
    </w:p>
    <w:p w:rsidR="00041AD1" w:rsidRDefault="00041AD1" w:rsidP="009C6303">
      <w:pPr>
        <w:spacing w:before="90" w:line="240" w:lineRule="auto"/>
        <w:ind w:right="811"/>
        <w:rPr>
          <w:b/>
          <w:i/>
          <w:sz w:val="28"/>
          <w:szCs w:val="28"/>
          <w:u w:val="single"/>
        </w:rPr>
      </w:pPr>
    </w:p>
    <w:p w:rsidR="00041AD1" w:rsidRDefault="00041AD1" w:rsidP="009C6303">
      <w:pPr>
        <w:spacing w:before="90" w:line="240" w:lineRule="auto"/>
        <w:ind w:right="811"/>
        <w:rPr>
          <w:b/>
          <w:i/>
          <w:sz w:val="28"/>
          <w:szCs w:val="28"/>
          <w:u w:val="single"/>
        </w:rPr>
      </w:pPr>
    </w:p>
    <w:p w:rsidR="00041AD1" w:rsidRDefault="00041AD1" w:rsidP="009C6303">
      <w:pPr>
        <w:spacing w:before="90" w:line="240" w:lineRule="auto"/>
        <w:ind w:right="811"/>
        <w:rPr>
          <w:b/>
          <w:i/>
          <w:sz w:val="28"/>
          <w:szCs w:val="28"/>
          <w:u w:val="single"/>
        </w:rPr>
      </w:pPr>
    </w:p>
    <w:p w:rsidR="00041AD1" w:rsidRDefault="00041AD1" w:rsidP="009C6303">
      <w:pPr>
        <w:spacing w:before="90" w:line="240" w:lineRule="auto"/>
        <w:ind w:right="811"/>
        <w:rPr>
          <w:b/>
          <w:i/>
          <w:sz w:val="28"/>
          <w:szCs w:val="28"/>
          <w:u w:val="single"/>
        </w:rPr>
      </w:pPr>
    </w:p>
    <w:p w:rsidR="00041AD1" w:rsidRDefault="00041AD1" w:rsidP="009C6303">
      <w:pPr>
        <w:spacing w:before="90" w:line="240" w:lineRule="auto"/>
        <w:ind w:right="811"/>
        <w:rPr>
          <w:b/>
          <w:i/>
          <w:sz w:val="28"/>
          <w:szCs w:val="28"/>
          <w:u w:val="single"/>
        </w:rPr>
      </w:pPr>
    </w:p>
    <w:p w:rsidR="00041AD1" w:rsidRDefault="00041AD1" w:rsidP="009C6303">
      <w:pPr>
        <w:spacing w:before="90" w:line="240" w:lineRule="auto"/>
        <w:ind w:right="811"/>
        <w:rPr>
          <w:b/>
          <w:i/>
          <w:sz w:val="28"/>
          <w:szCs w:val="28"/>
          <w:u w:val="single"/>
        </w:rPr>
      </w:pPr>
    </w:p>
    <w:p w:rsidR="00041AD1" w:rsidRDefault="00041AD1" w:rsidP="009C6303">
      <w:pPr>
        <w:spacing w:before="90" w:line="240" w:lineRule="auto"/>
        <w:ind w:right="811"/>
        <w:rPr>
          <w:b/>
          <w:i/>
          <w:sz w:val="28"/>
          <w:szCs w:val="28"/>
          <w:u w:val="single"/>
        </w:rPr>
      </w:pPr>
    </w:p>
    <w:p w:rsidR="00041AD1" w:rsidRDefault="00041AD1" w:rsidP="009C6303">
      <w:pPr>
        <w:spacing w:before="90" w:line="240" w:lineRule="auto"/>
        <w:ind w:right="811"/>
        <w:rPr>
          <w:b/>
          <w:i/>
          <w:sz w:val="28"/>
          <w:szCs w:val="28"/>
          <w:u w:val="single"/>
        </w:rPr>
      </w:pPr>
    </w:p>
    <w:p w:rsidR="00041AD1" w:rsidRDefault="00041AD1" w:rsidP="009C6303">
      <w:pPr>
        <w:spacing w:before="90" w:line="240" w:lineRule="auto"/>
        <w:ind w:right="811"/>
        <w:rPr>
          <w:b/>
          <w:i/>
          <w:sz w:val="28"/>
          <w:szCs w:val="28"/>
          <w:u w:val="single"/>
        </w:rPr>
      </w:pPr>
    </w:p>
    <w:p w:rsidR="00041AD1" w:rsidRDefault="00041AD1" w:rsidP="009C6303">
      <w:pPr>
        <w:spacing w:before="90" w:line="240" w:lineRule="auto"/>
        <w:ind w:right="811"/>
        <w:rPr>
          <w:b/>
          <w:i/>
          <w:sz w:val="28"/>
          <w:szCs w:val="28"/>
          <w:u w:val="single"/>
        </w:rPr>
      </w:pPr>
    </w:p>
    <w:p w:rsidR="00041AD1" w:rsidRDefault="00041AD1" w:rsidP="009C6303">
      <w:pPr>
        <w:spacing w:before="90" w:line="240" w:lineRule="auto"/>
        <w:ind w:right="811"/>
        <w:rPr>
          <w:b/>
          <w:i/>
          <w:sz w:val="28"/>
          <w:szCs w:val="28"/>
          <w:u w:val="single"/>
        </w:rPr>
      </w:pPr>
    </w:p>
    <w:p w:rsidR="00041AD1" w:rsidRDefault="00041AD1" w:rsidP="009C6303">
      <w:pPr>
        <w:spacing w:before="90" w:line="240" w:lineRule="auto"/>
        <w:ind w:right="811"/>
        <w:rPr>
          <w:b/>
          <w:i/>
          <w:sz w:val="28"/>
          <w:szCs w:val="28"/>
          <w:u w:val="single"/>
        </w:rPr>
      </w:pPr>
    </w:p>
    <w:p w:rsidR="00041AD1" w:rsidRDefault="00041AD1" w:rsidP="009C6303">
      <w:pPr>
        <w:spacing w:before="90" w:line="240" w:lineRule="auto"/>
        <w:ind w:right="811"/>
        <w:rPr>
          <w:b/>
          <w:i/>
          <w:sz w:val="28"/>
          <w:szCs w:val="28"/>
          <w:u w:val="single"/>
        </w:rPr>
      </w:pPr>
    </w:p>
    <w:p w:rsidR="00041AD1" w:rsidRDefault="00041AD1" w:rsidP="009C6303">
      <w:pPr>
        <w:spacing w:before="90" w:line="240" w:lineRule="auto"/>
        <w:ind w:right="811"/>
        <w:rPr>
          <w:b/>
          <w:i/>
          <w:sz w:val="28"/>
          <w:szCs w:val="28"/>
          <w:u w:val="single"/>
        </w:rPr>
      </w:pPr>
    </w:p>
    <w:p w:rsidR="00041AD1" w:rsidRDefault="00041AD1" w:rsidP="009C6303">
      <w:pPr>
        <w:spacing w:before="90" w:line="240" w:lineRule="auto"/>
        <w:ind w:right="811"/>
        <w:rPr>
          <w:b/>
          <w:i/>
          <w:sz w:val="28"/>
          <w:szCs w:val="28"/>
          <w:u w:val="single"/>
        </w:rPr>
      </w:pPr>
    </w:p>
    <w:p w:rsidR="00041AD1" w:rsidRDefault="00041AD1" w:rsidP="009C6303">
      <w:pPr>
        <w:spacing w:before="90" w:line="240" w:lineRule="auto"/>
        <w:ind w:right="811"/>
        <w:rPr>
          <w:b/>
          <w:i/>
          <w:sz w:val="28"/>
          <w:szCs w:val="28"/>
          <w:u w:val="single"/>
        </w:rPr>
      </w:pPr>
    </w:p>
    <w:p w:rsidR="009C6303" w:rsidRDefault="009C6303" w:rsidP="009C6303">
      <w:pPr>
        <w:spacing w:before="90" w:line="240" w:lineRule="auto"/>
        <w:ind w:right="811"/>
      </w:pPr>
      <w:r w:rsidRPr="00700C59">
        <w:rPr>
          <w:b/>
          <w:i/>
          <w:sz w:val="28"/>
          <w:szCs w:val="28"/>
          <w:u w:val="single"/>
        </w:rPr>
        <w:t>Il Presidente della Repubblica</w:t>
      </w:r>
    </w:p>
    <w:p w:rsidR="00843982" w:rsidRDefault="00843982" w:rsidP="009C6303">
      <w:pPr>
        <w:spacing w:line="313" w:lineRule="atLeast"/>
        <w:jc w:val="both"/>
        <w:rPr>
          <w:rFonts w:ascii="Times New Roman" w:hAnsi="Times New Roman" w:cs="Times New Roman"/>
          <w:i/>
          <w:sz w:val="24"/>
          <w:szCs w:val="24"/>
          <w:lang w:bidi="it-IT"/>
        </w:rPr>
      </w:pPr>
      <w:r w:rsidRPr="00843982">
        <w:rPr>
          <w:rFonts w:ascii="Times New Roman" w:hAnsi="Times New Roman" w:cs="Times New Roman"/>
          <w:i/>
          <w:sz w:val="24"/>
          <w:szCs w:val="24"/>
          <w:lang w:bidi="it-IT"/>
        </w:rPr>
        <w:t>Nella nostra forma di governo (una repubblica parlamentare) il </w:t>
      </w:r>
      <w:r w:rsidRPr="00843982">
        <w:rPr>
          <w:rFonts w:ascii="Times New Roman" w:hAnsi="Times New Roman" w:cs="Times New Roman"/>
          <w:b/>
          <w:bCs/>
          <w:i/>
          <w:sz w:val="24"/>
          <w:szCs w:val="24"/>
          <w:lang w:bidi="it-IT"/>
        </w:rPr>
        <w:t>Presidente della Repubblica</w:t>
      </w:r>
      <w:r w:rsidRPr="00843982">
        <w:rPr>
          <w:rFonts w:ascii="Times New Roman" w:hAnsi="Times New Roman" w:cs="Times New Roman"/>
          <w:i/>
          <w:sz w:val="24"/>
          <w:szCs w:val="24"/>
          <w:lang w:bidi="it-IT"/>
        </w:rPr>
        <w:t> non concorre alla determinazione dell’indirizzo politico, ma rappresenta il </w:t>
      </w:r>
      <w:r w:rsidRPr="00843982">
        <w:rPr>
          <w:rFonts w:ascii="Times New Roman" w:hAnsi="Times New Roman" w:cs="Times New Roman"/>
          <w:b/>
          <w:bCs/>
          <w:i/>
          <w:sz w:val="24"/>
          <w:szCs w:val="24"/>
          <w:lang w:bidi="it-IT"/>
        </w:rPr>
        <w:t>vertice ideale</w:t>
      </w:r>
      <w:r w:rsidRPr="00843982">
        <w:rPr>
          <w:rFonts w:ascii="Times New Roman" w:hAnsi="Times New Roman" w:cs="Times New Roman"/>
          <w:i/>
          <w:sz w:val="24"/>
          <w:szCs w:val="24"/>
          <w:lang w:bidi="it-IT"/>
        </w:rPr>
        <w:t> dell’organizzazione statale. Svolge la funzione di </w:t>
      </w:r>
      <w:r w:rsidRPr="00843982">
        <w:rPr>
          <w:rFonts w:ascii="Times New Roman" w:hAnsi="Times New Roman" w:cs="Times New Roman"/>
          <w:b/>
          <w:bCs/>
          <w:i/>
          <w:sz w:val="24"/>
          <w:szCs w:val="24"/>
          <w:lang w:bidi="it-IT"/>
        </w:rPr>
        <w:t>rappresentare la nazione</w:t>
      </w:r>
      <w:r w:rsidRPr="00843982">
        <w:rPr>
          <w:rFonts w:ascii="Times New Roman" w:hAnsi="Times New Roman" w:cs="Times New Roman"/>
          <w:i/>
          <w:sz w:val="24"/>
          <w:szCs w:val="24"/>
          <w:lang w:bidi="it-IT"/>
        </w:rPr>
        <w:t> nei rapporti interni ed esterni come simbolo di unità nazionale del popolo; anch’esso è un </w:t>
      </w:r>
      <w:r w:rsidRPr="00843982">
        <w:rPr>
          <w:rFonts w:ascii="Times New Roman" w:hAnsi="Times New Roman" w:cs="Times New Roman"/>
          <w:b/>
          <w:bCs/>
          <w:i/>
          <w:sz w:val="24"/>
          <w:szCs w:val="24"/>
          <w:lang w:bidi="it-IT"/>
        </w:rPr>
        <w:t>organo costituzionale</w:t>
      </w:r>
      <w:r w:rsidRPr="00843982">
        <w:rPr>
          <w:rFonts w:ascii="Times New Roman" w:hAnsi="Times New Roman" w:cs="Times New Roman"/>
          <w:i/>
          <w:sz w:val="24"/>
          <w:szCs w:val="24"/>
          <w:lang w:bidi="it-IT"/>
        </w:rPr>
        <w:t> contitolare di </w:t>
      </w:r>
      <w:r w:rsidRPr="00843982">
        <w:rPr>
          <w:rFonts w:ascii="Times New Roman" w:hAnsi="Times New Roman" w:cs="Times New Roman"/>
          <w:b/>
          <w:bCs/>
          <w:i/>
          <w:sz w:val="24"/>
          <w:szCs w:val="24"/>
          <w:lang w:bidi="it-IT"/>
        </w:rPr>
        <w:t>sovranità</w:t>
      </w:r>
      <w:r w:rsidRPr="00843982">
        <w:rPr>
          <w:rFonts w:ascii="Times New Roman" w:hAnsi="Times New Roman" w:cs="Times New Roman"/>
          <w:i/>
          <w:sz w:val="24"/>
          <w:szCs w:val="24"/>
          <w:lang w:bidi="it-IT"/>
        </w:rPr>
        <w:t>, che partecipa ai diversi poteri svolgendo una funzione di </w:t>
      </w:r>
      <w:r w:rsidRPr="00843982">
        <w:rPr>
          <w:rFonts w:ascii="Times New Roman" w:hAnsi="Times New Roman" w:cs="Times New Roman"/>
          <w:b/>
          <w:bCs/>
          <w:i/>
          <w:sz w:val="24"/>
          <w:szCs w:val="24"/>
          <w:lang w:bidi="it-IT"/>
        </w:rPr>
        <w:t>garante della costituzione</w:t>
      </w:r>
      <w:r w:rsidRPr="00843982">
        <w:rPr>
          <w:rFonts w:ascii="Times New Roman" w:hAnsi="Times New Roman" w:cs="Times New Roman"/>
          <w:i/>
          <w:sz w:val="24"/>
          <w:szCs w:val="24"/>
          <w:lang w:bidi="it-IT"/>
        </w:rPr>
        <w:t>, in modo imparziale ed al di sopra delle parti. Difatti la sua non è una funzione solo simbolica o rappresentativa, ma svolge anche funzioni sostanziali che dipendo soprattutto dall’andamento politico del paese: se il nostro stato trova in un momento di stabilità politica l’andamento delle sue funzioni è orientato verso </w:t>
      </w:r>
      <w:r w:rsidRPr="00843982">
        <w:rPr>
          <w:rFonts w:ascii="Times New Roman" w:hAnsi="Times New Roman" w:cs="Times New Roman"/>
          <w:b/>
          <w:bCs/>
          <w:i/>
          <w:sz w:val="24"/>
          <w:szCs w:val="24"/>
          <w:lang w:bidi="it-IT"/>
        </w:rPr>
        <w:t>garanzia ed equilibrio</w:t>
      </w:r>
      <w:r w:rsidRPr="00843982">
        <w:rPr>
          <w:rFonts w:ascii="Times New Roman" w:hAnsi="Times New Roman" w:cs="Times New Roman"/>
          <w:i/>
          <w:sz w:val="24"/>
          <w:szCs w:val="24"/>
          <w:lang w:bidi="it-IT"/>
        </w:rPr>
        <w:t>, mentre in caso di crisi o instabilità, tende a svolgere funzioni di </w:t>
      </w:r>
      <w:r w:rsidRPr="00843982">
        <w:rPr>
          <w:rFonts w:ascii="Times New Roman" w:hAnsi="Times New Roman" w:cs="Times New Roman"/>
          <w:b/>
          <w:bCs/>
          <w:i/>
          <w:sz w:val="24"/>
          <w:szCs w:val="24"/>
          <w:lang w:bidi="it-IT"/>
        </w:rPr>
        <w:t>controllo e stimolo</w:t>
      </w:r>
      <w:r w:rsidRPr="00843982">
        <w:rPr>
          <w:rFonts w:ascii="Times New Roman" w:hAnsi="Times New Roman" w:cs="Times New Roman"/>
          <w:i/>
          <w:sz w:val="24"/>
          <w:szCs w:val="24"/>
          <w:lang w:bidi="it-IT"/>
        </w:rPr>
        <w:t>.</w:t>
      </w:r>
    </w:p>
    <w:p w:rsidR="009C6303" w:rsidRDefault="009C6303" w:rsidP="009C6303">
      <w:pPr>
        <w:spacing w:line="313" w:lineRule="atLeast"/>
        <w:jc w:val="both"/>
        <w:rPr>
          <w:rFonts w:ascii="Times New Roman" w:hAnsi="Times New Roman" w:cs="Times New Roman"/>
          <w:i/>
          <w:sz w:val="24"/>
          <w:szCs w:val="24"/>
          <w:lang w:bidi="it-IT"/>
        </w:rPr>
      </w:pPr>
      <w:r w:rsidRPr="009C6303">
        <w:rPr>
          <w:rFonts w:ascii="Times New Roman" w:hAnsi="Times New Roman" w:cs="Times New Roman"/>
          <w:i/>
          <w:sz w:val="24"/>
          <w:szCs w:val="24"/>
          <w:lang w:bidi="it-IT"/>
        </w:rPr>
        <w:t>Il </w:t>
      </w:r>
      <w:r w:rsidRPr="009C6303">
        <w:rPr>
          <w:rFonts w:ascii="Times New Roman" w:hAnsi="Times New Roman" w:cs="Times New Roman"/>
          <w:b/>
          <w:bCs/>
          <w:i/>
          <w:sz w:val="24"/>
          <w:szCs w:val="24"/>
          <w:lang w:bidi="it-IT"/>
        </w:rPr>
        <w:t>Presidente della Repubblica</w:t>
      </w:r>
      <w:r w:rsidRPr="009C6303">
        <w:rPr>
          <w:rFonts w:ascii="Times New Roman" w:hAnsi="Times New Roman" w:cs="Times New Roman"/>
          <w:i/>
          <w:sz w:val="24"/>
          <w:szCs w:val="24"/>
          <w:lang w:bidi="it-IT"/>
        </w:rPr>
        <w:t>, o </w:t>
      </w:r>
      <w:r w:rsidRPr="009C6303">
        <w:rPr>
          <w:rFonts w:ascii="Times New Roman" w:hAnsi="Times New Roman" w:cs="Times New Roman"/>
          <w:iCs/>
          <w:sz w:val="24"/>
          <w:szCs w:val="24"/>
          <w:lang w:bidi="it-IT"/>
        </w:rPr>
        <w:t>Capo dello Stato</w:t>
      </w:r>
      <w:r w:rsidRPr="009C6303">
        <w:rPr>
          <w:rFonts w:ascii="Times New Roman" w:hAnsi="Times New Roman" w:cs="Times New Roman"/>
          <w:i/>
          <w:sz w:val="24"/>
          <w:szCs w:val="24"/>
          <w:lang w:bidi="it-IT"/>
        </w:rPr>
        <w:t xml:space="preserve">, rappresenta </w:t>
      </w:r>
      <w:r w:rsidR="00843982">
        <w:rPr>
          <w:rFonts w:ascii="Times New Roman" w:hAnsi="Times New Roman" w:cs="Times New Roman"/>
          <w:i/>
          <w:sz w:val="24"/>
          <w:szCs w:val="24"/>
          <w:lang w:bidi="it-IT"/>
        </w:rPr>
        <w:t xml:space="preserve">quindi </w:t>
      </w:r>
      <w:r w:rsidRPr="009C6303">
        <w:rPr>
          <w:rFonts w:ascii="Times New Roman" w:hAnsi="Times New Roman" w:cs="Times New Roman"/>
          <w:i/>
          <w:sz w:val="24"/>
          <w:szCs w:val="24"/>
          <w:lang w:bidi="it-IT"/>
        </w:rPr>
        <w:t>l’unità nazionale e svolge la funzione di garante degli equilibri costituzionali al di sopra degli altri organi governativi. Non è titolare di un potere specifico ma partecipa all’esercizio di tutti i poteri con ruolo di coordinamento e supervisione.</w:t>
      </w:r>
    </w:p>
    <w:p w:rsidR="009C6303" w:rsidRDefault="009C6303" w:rsidP="009C6303">
      <w:pPr>
        <w:spacing w:line="313" w:lineRule="atLeast"/>
        <w:jc w:val="both"/>
        <w:rPr>
          <w:rFonts w:ascii="Times New Roman" w:hAnsi="Times New Roman" w:cs="Times New Roman"/>
          <w:i/>
          <w:sz w:val="24"/>
          <w:szCs w:val="24"/>
          <w:lang w:bidi="it-IT"/>
        </w:rPr>
      </w:pPr>
      <w:r w:rsidRPr="009C6303">
        <w:rPr>
          <w:rFonts w:ascii="Times New Roman" w:hAnsi="Times New Roman" w:cs="Times New Roman"/>
          <w:i/>
          <w:sz w:val="24"/>
          <w:szCs w:val="24"/>
          <w:lang w:bidi="it-IT"/>
        </w:rPr>
        <w:lastRenderedPageBreak/>
        <w:t>Il suo incarico è ripartito nelle seguenti tre funzioni.</w:t>
      </w:r>
    </w:p>
    <w:p w:rsidR="009C6303" w:rsidRPr="009C6303" w:rsidRDefault="009C6303" w:rsidP="009C6303">
      <w:pPr>
        <w:spacing w:line="313" w:lineRule="atLeast"/>
        <w:jc w:val="both"/>
        <w:rPr>
          <w:rFonts w:ascii="Times New Roman" w:hAnsi="Times New Roman" w:cs="Times New Roman"/>
          <w:i/>
          <w:sz w:val="24"/>
          <w:szCs w:val="24"/>
          <w:lang w:bidi="it-IT"/>
        </w:rPr>
      </w:pPr>
      <w:r w:rsidRPr="009C6303">
        <w:rPr>
          <w:rFonts w:ascii="Times New Roman" w:hAnsi="Times New Roman" w:cs="Times New Roman"/>
          <w:b/>
          <w:bCs/>
          <w:i/>
          <w:sz w:val="24"/>
          <w:szCs w:val="24"/>
          <w:lang w:bidi="it-IT"/>
        </w:rPr>
        <w:t>Funzione legislativa</w:t>
      </w:r>
    </w:p>
    <w:p w:rsidR="009C6303" w:rsidRPr="009C6303" w:rsidRDefault="009C6303" w:rsidP="009C6303">
      <w:pPr>
        <w:spacing w:line="313" w:lineRule="atLeast"/>
        <w:jc w:val="both"/>
        <w:rPr>
          <w:rFonts w:ascii="Times New Roman" w:hAnsi="Times New Roman" w:cs="Times New Roman"/>
          <w:i/>
          <w:sz w:val="24"/>
          <w:szCs w:val="24"/>
          <w:lang w:bidi="it-IT"/>
        </w:rPr>
      </w:pPr>
      <w:r w:rsidRPr="009C6303">
        <w:rPr>
          <w:rFonts w:ascii="Times New Roman" w:hAnsi="Times New Roman" w:cs="Times New Roman"/>
          <w:b/>
          <w:bCs/>
          <w:i/>
          <w:sz w:val="24"/>
          <w:szCs w:val="24"/>
          <w:lang w:bidi="it-IT"/>
        </w:rPr>
        <w:t>Funzione esecutiva</w:t>
      </w:r>
    </w:p>
    <w:p w:rsidR="009C6303" w:rsidRDefault="009C6303" w:rsidP="009C6303">
      <w:pPr>
        <w:spacing w:line="313" w:lineRule="atLeast"/>
        <w:jc w:val="both"/>
        <w:rPr>
          <w:rFonts w:ascii="Times New Roman" w:hAnsi="Times New Roman" w:cs="Times New Roman"/>
          <w:b/>
          <w:bCs/>
          <w:i/>
          <w:sz w:val="24"/>
          <w:szCs w:val="24"/>
          <w:lang w:bidi="it-IT"/>
        </w:rPr>
      </w:pPr>
      <w:r w:rsidRPr="009C6303">
        <w:rPr>
          <w:rFonts w:ascii="Times New Roman" w:hAnsi="Times New Roman" w:cs="Times New Roman"/>
          <w:b/>
          <w:bCs/>
          <w:i/>
          <w:sz w:val="24"/>
          <w:szCs w:val="24"/>
          <w:lang w:bidi="it-IT"/>
        </w:rPr>
        <w:t>Funzione giudiziaria</w:t>
      </w:r>
    </w:p>
    <w:p w:rsidR="00041AD1" w:rsidRDefault="00843982" w:rsidP="00843982">
      <w:pPr>
        <w:spacing w:line="313" w:lineRule="atLeast"/>
        <w:jc w:val="both"/>
        <w:rPr>
          <w:rFonts w:ascii="Times New Roman" w:hAnsi="Times New Roman" w:cs="Times New Roman"/>
          <w:i/>
          <w:sz w:val="24"/>
          <w:szCs w:val="24"/>
          <w:lang w:bidi="it-IT"/>
        </w:rPr>
      </w:pPr>
      <w:r w:rsidRPr="009C6303">
        <w:rPr>
          <w:rFonts w:ascii="Times New Roman" w:hAnsi="Times New Roman" w:cs="Times New Roman"/>
          <w:i/>
          <w:sz w:val="24"/>
          <w:szCs w:val="24"/>
          <w:lang w:bidi="it-IT"/>
        </w:rPr>
        <w:t xml:space="preserve">Il Presidente della Repubblica è eletto dal Parlamento in seduta comune con la partecipazione di 3 delegati per ogni regione (1 solo per la Valle d’Aosta). L’elezione si ottiene con i due terzi dei voti, </w:t>
      </w:r>
    </w:p>
    <w:p w:rsidR="00843982" w:rsidRDefault="00843982" w:rsidP="00843982">
      <w:pPr>
        <w:spacing w:line="313" w:lineRule="atLeast"/>
        <w:jc w:val="both"/>
        <w:rPr>
          <w:rFonts w:ascii="Times New Roman" w:hAnsi="Times New Roman" w:cs="Times New Roman"/>
          <w:i/>
          <w:sz w:val="24"/>
          <w:szCs w:val="24"/>
          <w:lang w:bidi="it-IT"/>
        </w:rPr>
      </w:pPr>
      <w:r w:rsidRPr="009C6303">
        <w:rPr>
          <w:rFonts w:ascii="Times New Roman" w:hAnsi="Times New Roman" w:cs="Times New Roman"/>
          <w:i/>
          <w:sz w:val="24"/>
          <w:szCs w:val="24"/>
          <w:lang w:bidi="it-IT"/>
        </w:rPr>
        <w:t>ma dopo il terzo scrutinio è sufficiente la maggioranza assoluta (50+1) dell’Assemblea (art. 83).</w:t>
      </w:r>
    </w:p>
    <w:p w:rsidR="00843982" w:rsidRDefault="00843982" w:rsidP="00843982">
      <w:pPr>
        <w:spacing w:after="0" w:line="313" w:lineRule="atLeast"/>
        <w:jc w:val="both"/>
        <w:rPr>
          <w:rFonts w:ascii="Times New Roman" w:hAnsi="Times New Roman" w:cs="Times New Roman"/>
          <w:i/>
          <w:sz w:val="24"/>
          <w:szCs w:val="24"/>
          <w:lang w:bidi="it-IT"/>
        </w:rPr>
      </w:pPr>
      <w:r w:rsidRPr="009C6303">
        <w:rPr>
          <w:rFonts w:ascii="Times New Roman" w:hAnsi="Times New Roman" w:cs="Times New Roman"/>
          <w:i/>
          <w:sz w:val="24"/>
          <w:szCs w:val="24"/>
          <w:lang w:bidi="it-IT"/>
        </w:rPr>
        <w:t>Può essere eletto Presidente della Repubblica </w:t>
      </w:r>
      <w:r w:rsidRPr="009C6303">
        <w:rPr>
          <w:rFonts w:ascii="Times New Roman" w:hAnsi="Times New Roman" w:cs="Times New Roman"/>
          <w:b/>
          <w:bCs/>
          <w:i/>
          <w:sz w:val="24"/>
          <w:szCs w:val="24"/>
          <w:lang w:bidi="it-IT"/>
        </w:rPr>
        <w:t>ogni cittadino italiano che abbia compiuto 50 anni</w:t>
      </w:r>
      <w:r w:rsidRPr="009C6303">
        <w:rPr>
          <w:rFonts w:ascii="Times New Roman" w:hAnsi="Times New Roman" w:cs="Times New Roman"/>
          <w:i/>
          <w:sz w:val="24"/>
          <w:szCs w:val="24"/>
          <w:lang w:bidi="it-IT"/>
        </w:rPr>
        <w:t xml:space="preserve">, </w:t>
      </w:r>
    </w:p>
    <w:p w:rsidR="00843982" w:rsidRDefault="00843982" w:rsidP="00843982">
      <w:pPr>
        <w:spacing w:after="0" w:line="313" w:lineRule="atLeast"/>
        <w:jc w:val="both"/>
        <w:rPr>
          <w:rFonts w:ascii="Times New Roman" w:hAnsi="Times New Roman" w:cs="Times New Roman"/>
          <w:i/>
          <w:sz w:val="24"/>
          <w:szCs w:val="24"/>
          <w:lang w:bidi="it-IT"/>
        </w:rPr>
      </w:pPr>
      <w:r w:rsidRPr="009C6303">
        <w:rPr>
          <w:rFonts w:ascii="Times New Roman" w:hAnsi="Times New Roman" w:cs="Times New Roman"/>
          <w:i/>
          <w:sz w:val="24"/>
          <w:szCs w:val="24"/>
          <w:lang w:bidi="it-IT"/>
        </w:rPr>
        <w:t>e goda dei diritti civili e politici (art. 84).</w:t>
      </w:r>
    </w:p>
    <w:p w:rsidR="00843982" w:rsidRDefault="00843982" w:rsidP="009C6303">
      <w:pPr>
        <w:spacing w:line="313" w:lineRule="atLeast"/>
        <w:jc w:val="both"/>
        <w:rPr>
          <w:rFonts w:ascii="Times New Roman" w:hAnsi="Times New Roman" w:cs="Times New Roman"/>
          <w:i/>
          <w:sz w:val="24"/>
          <w:szCs w:val="24"/>
          <w:lang w:bidi="it-IT"/>
        </w:rPr>
      </w:pPr>
      <w:r w:rsidRPr="009C6303">
        <w:rPr>
          <w:rFonts w:ascii="Times New Roman" w:hAnsi="Times New Roman" w:cs="Times New Roman"/>
          <w:i/>
          <w:sz w:val="24"/>
          <w:szCs w:val="24"/>
          <w:lang w:bidi="it-IT"/>
        </w:rPr>
        <w:br/>
      </w:r>
      <w:r>
        <w:rPr>
          <w:rFonts w:ascii="Times New Roman" w:hAnsi="Times New Roman" w:cs="Times New Roman"/>
          <w:i/>
          <w:sz w:val="24"/>
          <w:szCs w:val="24"/>
          <w:lang w:bidi="it-IT"/>
        </w:rPr>
        <w:t xml:space="preserve">L’Assemblea parlamentare per l’elezione del Presidente della Repubblica </w:t>
      </w:r>
      <w:r w:rsidRPr="00843982">
        <w:rPr>
          <w:rFonts w:ascii="Times New Roman" w:hAnsi="Times New Roman" w:cs="Times New Roman"/>
          <w:i/>
          <w:sz w:val="24"/>
          <w:szCs w:val="24"/>
          <w:lang w:bidi="it-IT"/>
        </w:rPr>
        <w:t>viene convocata dal </w:t>
      </w:r>
      <w:r w:rsidRPr="00843982">
        <w:rPr>
          <w:rFonts w:ascii="Times New Roman" w:hAnsi="Times New Roman" w:cs="Times New Roman"/>
          <w:b/>
          <w:bCs/>
          <w:i/>
          <w:sz w:val="24"/>
          <w:szCs w:val="24"/>
          <w:lang w:bidi="it-IT"/>
        </w:rPr>
        <w:t>Presidente della Camera dei Deputati</w:t>
      </w:r>
      <w:r w:rsidRPr="00843982">
        <w:rPr>
          <w:rFonts w:ascii="Times New Roman" w:hAnsi="Times New Roman" w:cs="Times New Roman"/>
          <w:i/>
          <w:sz w:val="24"/>
          <w:szCs w:val="24"/>
          <w:lang w:bidi="it-IT"/>
        </w:rPr>
        <w:t> almeno 30 giorni prima dalla scaduta del mandato o, in caso di interruzione anticipata, deve essere convocata 15 giorni prima. La votazione viene svolta </w:t>
      </w:r>
      <w:r w:rsidRPr="00843982">
        <w:rPr>
          <w:rFonts w:ascii="Times New Roman" w:hAnsi="Times New Roman" w:cs="Times New Roman"/>
          <w:b/>
          <w:bCs/>
          <w:i/>
          <w:sz w:val="24"/>
          <w:szCs w:val="24"/>
          <w:lang w:bidi="it-IT"/>
        </w:rPr>
        <w:t>senza una candidatura ufficiale</w:t>
      </w:r>
      <w:r w:rsidRPr="00843982">
        <w:rPr>
          <w:rFonts w:ascii="Times New Roman" w:hAnsi="Times New Roman" w:cs="Times New Roman"/>
          <w:i/>
          <w:sz w:val="24"/>
          <w:szCs w:val="24"/>
          <w:lang w:bidi="it-IT"/>
        </w:rPr>
        <w:t> da parte dei partiti, affermando così il principio di partenza secondo il quale il </w:t>
      </w:r>
      <w:r w:rsidRPr="00843982">
        <w:rPr>
          <w:rFonts w:ascii="Times New Roman" w:hAnsi="Times New Roman" w:cs="Times New Roman"/>
          <w:b/>
          <w:bCs/>
          <w:i/>
          <w:sz w:val="24"/>
          <w:szCs w:val="24"/>
          <w:lang w:bidi="it-IT"/>
        </w:rPr>
        <w:t>Presidente della Repubblica</w:t>
      </w:r>
      <w:r w:rsidRPr="00843982">
        <w:rPr>
          <w:rFonts w:ascii="Times New Roman" w:hAnsi="Times New Roman" w:cs="Times New Roman"/>
          <w:i/>
          <w:sz w:val="24"/>
          <w:szCs w:val="24"/>
          <w:lang w:bidi="it-IT"/>
        </w:rPr>
        <w:t> è un organo non di indirizzo politico ed imparziale e quindi non deve risultare in coalizione. Attraverso lo </w:t>
      </w:r>
      <w:r w:rsidRPr="00843982">
        <w:rPr>
          <w:rFonts w:ascii="Times New Roman" w:hAnsi="Times New Roman" w:cs="Times New Roman"/>
          <w:b/>
          <w:bCs/>
          <w:i/>
          <w:sz w:val="24"/>
          <w:szCs w:val="24"/>
          <w:lang w:bidi="it-IT"/>
        </w:rPr>
        <w:t>scrutinio segreto</w:t>
      </w:r>
      <w:r w:rsidRPr="00843982">
        <w:rPr>
          <w:rFonts w:ascii="Times New Roman" w:hAnsi="Times New Roman" w:cs="Times New Roman"/>
          <w:i/>
          <w:sz w:val="24"/>
          <w:szCs w:val="24"/>
          <w:lang w:bidi="it-IT"/>
        </w:rPr>
        <w:t>, il candidato dovrà essere scelto da almeno i </w:t>
      </w:r>
      <w:r w:rsidRPr="00843982">
        <w:rPr>
          <w:rFonts w:ascii="Times New Roman" w:hAnsi="Times New Roman" w:cs="Times New Roman"/>
          <w:b/>
          <w:bCs/>
          <w:i/>
          <w:sz w:val="24"/>
          <w:szCs w:val="24"/>
          <w:lang w:bidi="it-IT"/>
        </w:rPr>
        <w:t>2/3 dei votanti entro 3 scrutini</w:t>
      </w:r>
      <w:r w:rsidRPr="00843982">
        <w:rPr>
          <w:rFonts w:ascii="Times New Roman" w:hAnsi="Times New Roman" w:cs="Times New Roman"/>
          <w:i/>
          <w:sz w:val="24"/>
          <w:szCs w:val="24"/>
          <w:lang w:bidi="it-IT"/>
        </w:rPr>
        <w:t>. Al termine della elezione, il candidato scelto inizia a svolgere la sua carica, di durata di 7 anni, a partire dal </w:t>
      </w:r>
      <w:r w:rsidRPr="00843982">
        <w:rPr>
          <w:rFonts w:ascii="Times New Roman" w:hAnsi="Times New Roman" w:cs="Times New Roman"/>
          <w:b/>
          <w:bCs/>
          <w:i/>
          <w:sz w:val="24"/>
          <w:szCs w:val="24"/>
          <w:lang w:bidi="it-IT"/>
        </w:rPr>
        <w:t>giuramento di fedeltà alla repubblica</w:t>
      </w:r>
      <w:r w:rsidRPr="00843982">
        <w:rPr>
          <w:rFonts w:ascii="Times New Roman" w:hAnsi="Times New Roman" w:cs="Times New Roman"/>
          <w:i/>
          <w:sz w:val="24"/>
          <w:szCs w:val="24"/>
          <w:lang w:bidi="it-IT"/>
        </w:rPr>
        <w:t> e di </w:t>
      </w:r>
      <w:r w:rsidRPr="00843982">
        <w:rPr>
          <w:rFonts w:ascii="Times New Roman" w:hAnsi="Times New Roman" w:cs="Times New Roman"/>
          <w:b/>
          <w:bCs/>
          <w:i/>
          <w:sz w:val="24"/>
          <w:szCs w:val="24"/>
          <w:lang w:bidi="it-IT"/>
        </w:rPr>
        <w:t>osservanza della costituzione</w:t>
      </w:r>
      <w:r w:rsidRPr="00843982">
        <w:rPr>
          <w:rFonts w:ascii="Times New Roman" w:hAnsi="Times New Roman" w:cs="Times New Roman"/>
          <w:i/>
          <w:sz w:val="24"/>
          <w:szCs w:val="24"/>
          <w:lang w:bidi="it-IT"/>
        </w:rPr>
        <w:t> davanti al </w:t>
      </w:r>
      <w:r w:rsidRPr="00843982">
        <w:rPr>
          <w:rFonts w:ascii="Times New Roman" w:hAnsi="Times New Roman" w:cs="Times New Roman"/>
          <w:b/>
          <w:bCs/>
          <w:i/>
          <w:sz w:val="24"/>
          <w:szCs w:val="24"/>
          <w:lang w:bidi="it-IT"/>
        </w:rPr>
        <w:t>Parlamento </w:t>
      </w:r>
      <w:r w:rsidRPr="00843982">
        <w:rPr>
          <w:rFonts w:ascii="Times New Roman" w:hAnsi="Times New Roman" w:cs="Times New Roman"/>
          <w:i/>
          <w:sz w:val="24"/>
          <w:szCs w:val="24"/>
          <w:lang w:bidi="it-IT"/>
        </w:rPr>
        <w:t>in seduta comune. Scaduto il suo mandato ha diritto alla carica di </w:t>
      </w:r>
      <w:r w:rsidRPr="00843982">
        <w:rPr>
          <w:rFonts w:ascii="Times New Roman" w:hAnsi="Times New Roman" w:cs="Times New Roman"/>
          <w:b/>
          <w:bCs/>
          <w:i/>
          <w:sz w:val="24"/>
          <w:szCs w:val="24"/>
          <w:lang w:bidi="it-IT"/>
        </w:rPr>
        <w:t>Senatore a vita</w:t>
      </w:r>
      <w:r w:rsidRPr="00843982">
        <w:rPr>
          <w:rFonts w:ascii="Times New Roman" w:hAnsi="Times New Roman" w:cs="Times New Roman"/>
          <w:i/>
          <w:sz w:val="24"/>
          <w:szCs w:val="24"/>
          <w:lang w:bidi="it-IT"/>
        </w:rPr>
        <w:t>, tolti i casi di rinuncia, e di rielezione</w:t>
      </w:r>
      <w:r w:rsidR="00895ABC">
        <w:rPr>
          <w:rFonts w:ascii="Times New Roman" w:hAnsi="Times New Roman" w:cs="Times New Roman"/>
          <w:i/>
          <w:sz w:val="24"/>
          <w:szCs w:val="24"/>
          <w:lang w:bidi="it-IT"/>
        </w:rPr>
        <w:t>, in quanto il Presidente della Repubblica può essere ri</w:t>
      </w:r>
      <w:r w:rsidR="002D56FA">
        <w:rPr>
          <w:rFonts w:ascii="Times New Roman" w:hAnsi="Times New Roman" w:cs="Times New Roman"/>
          <w:i/>
          <w:sz w:val="24"/>
          <w:szCs w:val="24"/>
          <w:lang w:bidi="it-IT"/>
        </w:rPr>
        <w:t>e</w:t>
      </w:r>
      <w:r w:rsidR="00895ABC">
        <w:rPr>
          <w:rFonts w:ascii="Times New Roman" w:hAnsi="Times New Roman" w:cs="Times New Roman"/>
          <w:i/>
          <w:sz w:val="24"/>
          <w:szCs w:val="24"/>
          <w:lang w:bidi="it-IT"/>
        </w:rPr>
        <w:t>letto</w:t>
      </w:r>
      <w:r w:rsidRPr="00843982">
        <w:rPr>
          <w:rFonts w:ascii="Times New Roman" w:hAnsi="Times New Roman" w:cs="Times New Roman"/>
          <w:i/>
          <w:sz w:val="24"/>
          <w:szCs w:val="24"/>
          <w:lang w:bidi="it-IT"/>
        </w:rPr>
        <w:t xml:space="preserve">. È da ricordare che durante lo svolgimento del suo mandato il Presidente, per ragioni di importanza e delicatezza del suo compito, è incompatibile a qualsiasi altra carica di natura privata o pubblica. Può capitare inoltre che il Presidente, per motivi personali o altro, possa avere un impedimento temporaneo o permanente nello svolgimento della sua carica. </w:t>
      </w:r>
    </w:p>
    <w:p w:rsidR="00895ABC" w:rsidRDefault="00895ABC" w:rsidP="00895ABC">
      <w:pPr>
        <w:spacing w:line="313" w:lineRule="atLeast"/>
        <w:jc w:val="both"/>
        <w:rPr>
          <w:rFonts w:ascii="Times New Roman" w:hAnsi="Times New Roman" w:cs="Times New Roman"/>
          <w:i/>
          <w:sz w:val="24"/>
          <w:szCs w:val="24"/>
          <w:lang w:bidi="it-IT"/>
        </w:rPr>
      </w:pPr>
      <w:r w:rsidRPr="009C6303">
        <w:rPr>
          <w:rFonts w:ascii="Times New Roman" w:hAnsi="Times New Roman" w:cs="Times New Roman"/>
          <w:i/>
          <w:sz w:val="24"/>
          <w:szCs w:val="24"/>
          <w:lang w:bidi="it-IT"/>
        </w:rPr>
        <w:t>Se il Presidente della Repubblica in carica è impossibilitato a svolgere la propria funzione</w:t>
      </w:r>
      <w:r w:rsidRPr="00895ABC">
        <w:rPr>
          <w:rFonts w:ascii="Times New Roman" w:hAnsi="Times New Roman" w:cs="Times New Roman"/>
          <w:b/>
          <w:bCs/>
          <w:i/>
          <w:sz w:val="24"/>
          <w:szCs w:val="24"/>
          <w:lang w:bidi="it-IT"/>
        </w:rPr>
        <w:t xml:space="preserve"> </w:t>
      </w:r>
      <w:r>
        <w:rPr>
          <w:rFonts w:ascii="Times New Roman" w:hAnsi="Times New Roman" w:cs="Times New Roman"/>
          <w:b/>
          <w:bCs/>
          <w:i/>
          <w:sz w:val="24"/>
          <w:szCs w:val="24"/>
          <w:lang w:bidi="it-IT"/>
        </w:rPr>
        <w:t>(</w:t>
      </w:r>
      <w:r w:rsidRPr="00843982">
        <w:rPr>
          <w:rFonts w:ascii="Times New Roman" w:hAnsi="Times New Roman" w:cs="Times New Roman"/>
          <w:b/>
          <w:bCs/>
          <w:i/>
          <w:sz w:val="24"/>
          <w:szCs w:val="24"/>
          <w:lang w:bidi="it-IT"/>
        </w:rPr>
        <w:t>impedimento temporaneo</w:t>
      </w:r>
      <w:r>
        <w:rPr>
          <w:rFonts w:ascii="Times New Roman" w:hAnsi="Times New Roman" w:cs="Times New Roman"/>
          <w:b/>
          <w:bCs/>
          <w:i/>
          <w:sz w:val="24"/>
          <w:szCs w:val="24"/>
          <w:lang w:bidi="it-IT"/>
        </w:rPr>
        <w:t>)</w:t>
      </w:r>
      <w:r w:rsidRPr="00843982">
        <w:rPr>
          <w:rFonts w:ascii="Times New Roman" w:hAnsi="Times New Roman" w:cs="Times New Roman"/>
          <w:i/>
          <w:sz w:val="24"/>
          <w:szCs w:val="24"/>
          <w:lang w:bidi="it-IT"/>
        </w:rPr>
        <w:t> </w:t>
      </w:r>
      <w:r w:rsidRPr="009C6303">
        <w:rPr>
          <w:rFonts w:ascii="Times New Roman" w:hAnsi="Times New Roman" w:cs="Times New Roman"/>
          <w:i/>
          <w:sz w:val="24"/>
          <w:szCs w:val="24"/>
          <w:lang w:bidi="it-IT"/>
        </w:rPr>
        <w:t xml:space="preserve"> il Presidente del Senato ne assume la </w:t>
      </w:r>
      <w:r w:rsidRPr="009C6303">
        <w:rPr>
          <w:rFonts w:ascii="Times New Roman" w:hAnsi="Times New Roman" w:cs="Times New Roman"/>
          <w:b/>
          <w:bCs/>
          <w:i/>
          <w:sz w:val="24"/>
          <w:szCs w:val="24"/>
          <w:lang w:bidi="it-IT"/>
        </w:rPr>
        <w:t>supplenza</w:t>
      </w:r>
      <w:r>
        <w:rPr>
          <w:rFonts w:ascii="Times New Roman" w:hAnsi="Times New Roman" w:cs="Times New Roman"/>
          <w:b/>
          <w:bCs/>
          <w:i/>
          <w:sz w:val="24"/>
          <w:szCs w:val="24"/>
          <w:lang w:bidi="it-IT"/>
        </w:rPr>
        <w:t xml:space="preserve"> </w:t>
      </w:r>
      <w:r w:rsidRPr="00895ABC">
        <w:rPr>
          <w:rFonts w:ascii="Times New Roman" w:hAnsi="Times New Roman" w:cs="Times New Roman"/>
          <w:bCs/>
          <w:i/>
          <w:sz w:val="24"/>
          <w:szCs w:val="24"/>
          <w:lang w:bidi="it-IT"/>
        </w:rPr>
        <w:t>svo</w:t>
      </w:r>
      <w:r>
        <w:rPr>
          <w:rFonts w:ascii="Times New Roman" w:hAnsi="Times New Roman" w:cs="Times New Roman"/>
          <w:bCs/>
          <w:i/>
          <w:sz w:val="24"/>
          <w:szCs w:val="24"/>
          <w:lang w:bidi="it-IT"/>
        </w:rPr>
        <w:t>l</w:t>
      </w:r>
      <w:r w:rsidRPr="00895ABC">
        <w:rPr>
          <w:rFonts w:ascii="Times New Roman" w:hAnsi="Times New Roman" w:cs="Times New Roman"/>
          <w:bCs/>
          <w:i/>
          <w:sz w:val="24"/>
          <w:szCs w:val="24"/>
          <w:lang w:bidi="it-IT"/>
        </w:rPr>
        <w:t>gendo</w:t>
      </w:r>
      <w:r w:rsidRPr="00843982">
        <w:rPr>
          <w:rFonts w:ascii="Times New Roman" w:hAnsi="Times New Roman" w:cs="Times New Roman"/>
          <w:i/>
          <w:sz w:val="24"/>
          <w:szCs w:val="24"/>
          <w:lang w:bidi="it-IT"/>
        </w:rPr>
        <w:t xml:space="preserve"> solo atti urgenti o di ordinaria amministrazione</w:t>
      </w:r>
      <w:r w:rsidR="00AE457D">
        <w:rPr>
          <w:rFonts w:ascii="Times New Roman" w:hAnsi="Times New Roman" w:cs="Times New Roman"/>
          <w:i/>
          <w:sz w:val="24"/>
          <w:szCs w:val="24"/>
          <w:lang w:bidi="it-IT"/>
        </w:rPr>
        <w:t>.</w:t>
      </w:r>
      <w:r w:rsidRPr="009C6303">
        <w:rPr>
          <w:rFonts w:ascii="Times New Roman" w:hAnsi="Times New Roman" w:cs="Times New Roman"/>
          <w:i/>
          <w:sz w:val="24"/>
          <w:szCs w:val="24"/>
          <w:lang w:bidi="it-IT"/>
        </w:rPr>
        <w:t xml:space="preserve"> In caso di impedimento permanente, morte o dimissione del Capo dello Stato, le Camere devono procedere entro 15 giorni, salvo eccezioni, ad una nuova elezione (art. 86).</w:t>
      </w:r>
    </w:p>
    <w:p w:rsidR="00843982" w:rsidRDefault="00843982" w:rsidP="009C6303">
      <w:pPr>
        <w:spacing w:line="313" w:lineRule="atLeast"/>
        <w:jc w:val="both"/>
        <w:rPr>
          <w:rFonts w:ascii="Times New Roman" w:hAnsi="Times New Roman" w:cs="Times New Roman"/>
          <w:i/>
          <w:sz w:val="24"/>
          <w:szCs w:val="24"/>
          <w:lang w:bidi="it-IT"/>
        </w:rPr>
      </w:pPr>
      <w:r w:rsidRPr="00843982">
        <w:rPr>
          <w:rFonts w:ascii="Times New Roman" w:hAnsi="Times New Roman" w:cs="Times New Roman"/>
          <w:i/>
          <w:sz w:val="24"/>
          <w:szCs w:val="24"/>
          <w:lang w:bidi="it-IT"/>
        </w:rPr>
        <w:t>Il </w:t>
      </w:r>
      <w:r w:rsidRPr="00843982">
        <w:rPr>
          <w:rFonts w:ascii="Times New Roman" w:hAnsi="Times New Roman" w:cs="Times New Roman"/>
          <w:b/>
          <w:bCs/>
          <w:i/>
          <w:sz w:val="24"/>
          <w:szCs w:val="24"/>
          <w:lang w:bidi="it-IT"/>
        </w:rPr>
        <w:t>Presidente della Repubblica</w:t>
      </w:r>
      <w:r w:rsidRPr="00843982">
        <w:rPr>
          <w:rFonts w:ascii="Times New Roman" w:hAnsi="Times New Roman" w:cs="Times New Roman"/>
          <w:i/>
          <w:sz w:val="24"/>
          <w:szCs w:val="24"/>
          <w:lang w:bidi="it-IT"/>
        </w:rPr>
        <w:t xml:space="preserve"> inoltre detiene alcune prerogative dirette alla garanzia di prestigio e serenità nello svolgimento delle sue funzioni: </w:t>
      </w:r>
    </w:p>
    <w:p w:rsidR="00895ABC" w:rsidRDefault="00843982" w:rsidP="009C6303">
      <w:pPr>
        <w:spacing w:line="313" w:lineRule="atLeast"/>
        <w:jc w:val="both"/>
        <w:rPr>
          <w:rFonts w:ascii="Times New Roman" w:hAnsi="Times New Roman" w:cs="Times New Roman"/>
          <w:i/>
          <w:sz w:val="24"/>
          <w:szCs w:val="24"/>
          <w:lang w:bidi="it-IT"/>
        </w:rPr>
      </w:pPr>
      <w:r w:rsidRPr="00843982">
        <w:rPr>
          <w:rFonts w:ascii="Times New Roman" w:hAnsi="Times New Roman" w:cs="Times New Roman"/>
          <w:i/>
          <w:sz w:val="24"/>
          <w:szCs w:val="24"/>
          <w:lang w:bidi="it-IT"/>
        </w:rPr>
        <w:t>la prima è l’irresponsabilità per la quale dal punto di vista giuridico non è responsabile per gli atti compiuti nello svolgimento della sua carica in conseguenza della controfirma ministeriale attraverso la quale tutte le responsabilità degli atti vengono alienate ai Ministri o al Governo che firmano l’atto rendendolo, così, valido. Nei casi di </w:t>
      </w:r>
      <w:r w:rsidRPr="00843982">
        <w:rPr>
          <w:rFonts w:ascii="Times New Roman" w:hAnsi="Times New Roman" w:cs="Times New Roman"/>
          <w:b/>
          <w:bCs/>
          <w:i/>
          <w:sz w:val="24"/>
          <w:szCs w:val="24"/>
          <w:lang w:bidi="it-IT"/>
        </w:rPr>
        <w:t>alto tradimento</w:t>
      </w:r>
      <w:r w:rsidRPr="00843982">
        <w:rPr>
          <w:rFonts w:ascii="Times New Roman" w:hAnsi="Times New Roman" w:cs="Times New Roman"/>
          <w:i/>
          <w:sz w:val="24"/>
          <w:szCs w:val="24"/>
          <w:lang w:bidi="it-IT"/>
        </w:rPr>
        <w:t> e </w:t>
      </w:r>
      <w:r w:rsidRPr="00843982">
        <w:rPr>
          <w:rFonts w:ascii="Times New Roman" w:hAnsi="Times New Roman" w:cs="Times New Roman"/>
          <w:b/>
          <w:bCs/>
          <w:i/>
          <w:sz w:val="24"/>
          <w:szCs w:val="24"/>
          <w:lang w:bidi="it-IT"/>
        </w:rPr>
        <w:t>attentato alla Costituzione</w:t>
      </w:r>
      <w:r w:rsidRPr="00843982">
        <w:rPr>
          <w:rFonts w:ascii="Times New Roman" w:hAnsi="Times New Roman" w:cs="Times New Roman"/>
          <w:i/>
          <w:sz w:val="24"/>
          <w:szCs w:val="24"/>
          <w:lang w:bidi="it-IT"/>
        </w:rPr>
        <w:t>, reati propri, invece, sarà direttamente il </w:t>
      </w:r>
      <w:r w:rsidRPr="00843982">
        <w:rPr>
          <w:rFonts w:ascii="Times New Roman" w:hAnsi="Times New Roman" w:cs="Times New Roman"/>
          <w:b/>
          <w:bCs/>
          <w:i/>
          <w:sz w:val="24"/>
          <w:szCs w:val="24"/>
          <w:lang w:bidi="it-IT"/>
        </w:rPr>
        <w:t>Presidente </w:t>
      </w:r>
      <w:r w:rsidRPr="00843982">
        <w:rPr>
          <w:rFonts w:ascii="Times New Roman" w:hAnsi="Times New Roman" w:cs="Times New Roman"/>
          <w:i/>
          <w:sz w:val="24"/>
          <w:szCs w:val="24"/>
          <w:lang w:bidi="it-IT"/>
        </w:rPr>
        <w:t>a risponderne. L’accusa dovrà essere accordata in seduta comune a maggioranza assoluta e solo in quel caso la </w:t>
      </w:r>
      <w:r w:rsidRPr="00843982">
        <w:rPr>
          <w:rFonts w:ascii="Times New Roman" w:hAnsi="Times New Roman" w:cs="Times New Roman"/>
          <w:b/>
          <w:bCs/>
          <w:i/>
          <w:sz w:val="24"/>
          <w:szCs w:val="24"/>
          <w:lang w:bidi="it-IT"/>
        </w:rPr>
        <w:t>Corte Costituzionale</w:t>
      </w:r>
      <w:r w:rsidRPr="00843982">
        <w:rPr>
          <w:rFonts w:ascii="Times New Roman" w:hAnsi="Times New Roman" w:cs="Times New Roman"/>
          <w:i/>
          <w:sz w:val="24"/>
          <w:szCs w:val="24"/>
          <w:lang w:bidi="it-IT"/>
        </w:rPr>
        <w:t xml:space="preserve"> valuterà le ipotesi per il giudizio finale. </w:t>
      </w:r>
    </w:p>
    <w:p w:rsidR="00843982" w:rsidRDefault="00843982" w:rsidP="009C6303">
      <w:pPr>
        <w:spacing w:line="313" w:lineRule="atLeast"/>
        <w:jc w:val="both"/>
        <w:rPr>
          <w:rFonts w:ascii="Times New Roman" w:hAnsi="Times New Roman" w:cs="Times New Roman"/>
          <w:i/>
          <w:sz w:val="24"/>
          <w:szCs w:val="24"/>
          <w:lang w:bidi="it-IT"/>
        </w:rPr>
      </w:pPr>
      <w:r w:rsidRPr="00843982">
        <w:rPr>
          <w:rFonts w:ascii="Times New Roman" w:hAnsi="Times New Roman" w:cs="Times New Roman"/>
          <w:i/>
          <w:sz w:val="24"/>
          <w:szCs w:val="24"/>
          <w:lang w:bidi="it-IT"/>
        </w:rPr>
        <w:lastRenderedPageBreak/>
        <w:t>Per gli atti privati da cittadino invece ne è responsabile giuridicamente e viene sottoposto alla magistratura ordinaria nei casi di violazioni civili, penali o amministrative. La seconda invece riguarda la tutela penale, attraverso la quale i reati di attentato alla vita, all’incolumità o alla libertà sono puniti nei confronti di chi le svolge. L’ultima e terza prerogativa è quella economica, determinata dalla legge, per garantirgli l’autonomia e l’indipendenza con un assegno personale, un patrimonio immobiliare e uno stanziamento annuale di denaro.</w:t>
      </w:r>
    </w:p>
    <w:p w:rsidR="00843982" w:rsidRDefault="009C6303" w:rsidP="009C6303">
      <w:pPr>
        <w:spacing w:line="313" w:lineRule="atLeast"/>
        <w:jc w:val="both"/>
        <w:rPr>
          <w:rFonts w:ascii="Times New Roman" w:hAnsi="Times New Roman" w:cs="Times New Roman"/>
          <w:i/>
          <w:sz w:val="24"/>
          <w:szCs w:val="24"/>
          <w:lang w:bidi="it-IT"/>
        </w:rPr>
      </w:pPr>
      <w:r w:rsidRPr="009C6303">
        <w:rPr>
          <w:rFonts w:ascii="Times New Roman" w:hAnsi="Times New Roman" w:cs="Times New Roman"/>
          <w:i/>
          <w:sz w:val="24"/>
          <w:szCs w:val="24"/>
          <w:lang w:bidi="it-IT"/>
        </w:rPr>
        <w:t>L’esercizio del Presidente delle Repubblica prevede:</w:t>
      </w:r>
    </w:p>
    <w:p w:rsidR="009C6303" w:rsidRPr="009C6303" w:rsidRDefault="009C6303" w:rsidP="009C6303">
      <w:pPr>
        <w:spacing w:line="313" w:lineRule="atLeast"/>
        <w:jc w:val="both"/>
        <w:rPr>
          <w:rFonts w:ascii="Times New Roman" w:hAnsi="Times New Roman" w:cs="Times New Roman"/>
          <w:i/>
          <w:sz w:val="24"/>
          <w:szCs w:val="24"/>
          <w:lang w:bidi="it-IT"/>
        </w:rPr>
      </w:pPr>
      <w:r w:rsidRPr="009C6303">
        <w:rPr>
          <w:rFonts w:ascii="Times New Roman" w:hAnsi="Times New Roman" w:cs="Times New Roman"/>
          <w:i/>
          <w:sz w:val="24"/>
          <w:szCs w:val="24"/>
          <w:lang w:bidi="it-IT"/>
        </w:rPr>
        <w:t>un </w:t>
      </w:r>
      <w:r w:rsidRPr="009C6303">
        <w:rPr>
          <w:rFonts w:ascii="Times New Roman" w:hAnsi="Times New Roman" w:cs="Times New Roman"/>
          <w:b/>
          <w:bCs/>
          <w:i/>
          <w:sz w:val="24"/>
          <w:szCs w:val="24"/>
          <w:lang w:bidi="it-IT"/>
        </w:rPr>
        <w:t>assegno personale</w:t>
      </w:r>
      <w:r w:rsidRPr="009C6303">
        <w:rPr>
          <w:rFonts w:ascii="Times New Roman" w:hAnsi="Times New Roman" w:cs="Times New Roman"/>
          <w:i/>
          <w:sz w:val="24"/>
          <w:szCs w:val="24"/>
          <w:lang w:bidi="it-IT"/>
        </w:rPr>
        <w:t>, un compenso in denaro per l’esercizio della funzione</w:t>
      </w:r>
    </w:p>
    <w:p w:rsidR="009C6303" w:rsidRPr="009C6303" w:rsidRDefault="009C6303" w:rsidP="009C6303">
      <w:pPr>
        <w:spacing w:line="313" w:lineRule="atLeast"/>
        <w:jc w:val="both"/>
        <w:rPr>
          <w:rFonts w:ascii="Times New Roman" w:hAnsi="Times New Roman" w:cs="Times New Roman"/>
          <w:i/>
          <w:sz w:val="24"/>
          <w:szCs w:val="24"/>
          <w:lang w:bidi="it-IT"/>
        </w:rPr>
      </w:pPr>
      <w:r w:rsidRPr="009C6303">
        <w:rPr>
          <w:rFonts w:ascii="Times New Roman" w:hAnsi="Times New Roman" w:cs="Times New Roman"/>
          <w:i/>
          <w:sz w:val="24"/>
          <w:szCs w:val="24"/>
          <w:lang w:bidi="it-IT"/>
        </w:rPr>
        <w:t>una </w:t>
      </w:r>
      <w:r w:rsidRPr="009C6303">
        <w:rPr>
          <w:rFonts w:ascii="Times New Roman" w:hAnsi="Times New Roman" w:cs="Times New Roman"/>
          <w:b/>
          <w:bCs/>
          <w:i/>
          <w:sz w:val="24"/>
          <w:szCs w:val="24"/>
          <w:lang w:bidi="it-IT"/>
        </w:rPr>
        <w:t>dotazione</w:t>
      </w:r>
      <w:r w:rsidRPr="009C6303">
        <w:rPr>
          <w:rFonts w:ascii="Times New Roman" w:hAnsi="Times New Roman" w:cs="Times New Roman"/>
          <w:i/>
          <w:sz w:val="24"/>
          <w:szCs w:val="24"/>
          <w:lang w:bidi="it-IT"/>
        </w:rPr>
        <w:t>, un insieme di beni mobili e immobili e una somma in denaro per sostenere le spese dell’incarico</w:t>
      </w:r>
    </w:p>
    <w:p w:rsidR="00AE457D" w:rsidRDefault="009C6303" w:rsidP="00AE457D">
      <w:pPr>
        <w:spacing w:after="0" w:line="240" w:lineRule="auto"/>
        <w:jc w:val="both"/>
        <w:rPr>
          <w:rFonts w:ascii="Times New Roman" w:hAnsi="Times New Roman" w:cs="Times New Roman"/>
          <w:i/>
          <w:sz w:val="24"/>
          <w:szCs w:val="24"/>
          <w:lang w:bidi="it-IT"/>
        </w:rPr>
      </w:pPr>
      <w:r w:rsidRPr="009C6303">
        <w:rPr>
          <w:rFonts w:ascii="Times New Roman" w:hAnsi="Times New Roman" w:cs="Times New Roman"/>
          <w:i/>
          <w:sz w:val="24"/>
          <w:szCs w:val="24"/>
          <w:lang w:bidi="it-IT"/>
        </w:rPr>
        <w:t>Fa parte della dotazione il </w:t>
      </w:r>
      <w:r w:rsidRPr="009C6303">
        <w:rPr>
          <w:rFonts w:ascii="Times New Roman" w:hAnsi="Times New Roman" w:cs="Times New Roman"/>
          <w:iCs/>
          <w:sz w:val="24"/>
          <w:szCs w:val="24"/>
          <w:lang w:bidi="it-IT"/>
        </w:rPr>
        <w:t>Palazzo del Quirinale</w:t>
      </w:r>
      <w:r w:rsidRPr="009C6303">
        <w:rPr>
          <w:rFonts w:ascii="Times New Roman" w:hAnsi="Times New Roman" w:cs="Times New Roman"/>
          <w:i/>
          <w:sz w:val="24"/>
          <w:szCs w:val="24"/>
          <w:lang w:bidi="it-IT"/>
        </w:rPr>
        <w:t>, dove il Presidente risiede e riceve i Capi di Stato stranieri.</w:t>
      </w:r>
      <w:r w:rsidRPr="009C6303">
        <w:rPr>
          <w:rFonts w:ascii="Times New Roman" w:hAnsi="Times New Roman" w:cs="Times New Roman"/>
          <w:i/>
          <w:sz w:val="24"/>
          <w:szCs w:val="24"/>
          <w:lang w:bidi="it-IT"/>
        </w:rPr>
        <w:br/>
      </w:r>
    </w:p>
    <w:p w:rsidR="00AE457D" w:rsidRDefault="00AE457D" w:rsidP="00AE457D">
      <w:pPr>
        <w:spacing w:after="0" w:line="240" w:lineRule="auto"/>
        <w:jc w:val="both"/>
        <w:rPr>
          <w:rFonts w:ascii="Times New Roman" w:hAnsi="Times New Roman" w:cs="Times New Roman"/>
          <w:i/>
          <w:sz w:val="24"/>
          <w:szCs w:val="24"/>
          <w:lang w:bidi="it-IT"/>
        </w:rPr>
      </w:pPr>
      <w:r w:rsidRPr="00AE457D">
        <w:rPr>
          <w:rFonts w:ascii="Times New Roman" w:hAnsi="Times New Roman" w:cs="Times New Roman"/>
          <w:i/>
          <w:sz w:val="24"/>
          <w:szCs w:val="24"/>
          <w:lang w:bidi="it-IT"/>
        </w:rPr>
        <w:t>Gli </w:t>
      </w:r>
      <w:r w:rsidRPr="00AE457D">
        <w:rPr>
          <w:rFonts w:ascii="Times New Roman" w:hAnsi="Times New Roman" w:cs="Times New Roman"/>
          <w:b/>
          <w:bCs/>
          <w:i/>
          <w:sz w:val="24"/>
          <w:szCs w:val="24"/>
          <w:lang w:bidi="it-IT"/>
        </w:rPr>
        <w:t>atti </w:t>
      </w:r>
      <w:r w:rsidRPr="00AE457D">
        <w:rPr>
          <w:rFonts w:ascii="Times New Roman" w:hAnsi="Times New Roman" w:cs="Times New Roman"/>
          <w:i/>
          <w:sz w:val="24"/>
          <w:szCs w:val="24"/>
          <w:lang w:bidi="it-IT"/>
        </w:rPr>
        <w:t xml:space="preserve"> d</w:t>
      </w:r>
      <w:r>
        <w:rPr>
          <w:rFonts w:ascii="Times New Roman" w:hAnsi="Times New Roman" w:cs="Times New Roman"/>
          <w:i/>
          <w:sz w:val="24"/>
          <w:szCs w:val="24"/>
          <w:lang w:bidi="it-IT"/>
        </w:rPr>
        <w:t>e</w:t>
      </w:r>
      <w:r w:rsidRPr="00AE457D">
        <w:rPr>
          <w:rFonts w:ascii="Times New Roman" w:hAnsi="Times New Roman" w:cs="Times New Roman"/>
          <w:i/>
          <w:sz w:val="24"/>
          <w:szCs w:val="24"/>
          <w:lang w:bidi="it-IT"/>
        </w:rPr>
        <w:t>l </w:t>
      </w:r>
      <w:r w:rsidRPr="00AE457D">
        <w:rPr>
          <w:rFonts w:ascii="Times New Roman" w:hAnsi="Times New Roman" w:cs="Times New Roman"/>
          <w:b/>
          <w:bCs/>
          <w:i/>
          <w:sz w:val="24"/>
          <w:szCs w:val="24"/>
          <w:lang w:bidi="it-IT"/>
        </w:rPr>
        <w:t>Presidente</w:t>
      </w:r>
      <w:r w:rsidRPr="00AE457D">
        <w:rPr>
          <w:rFonts w:ascii="Times New Roman" w:hAnsi="Times New Roman" w:cs="Times New Roman"/>
          <w:i/>
          <w:sz w:val="24"/>
          <w:szCs w:val="24"/>
          <w:lang w:bidi="it-IT"/>
        </w:rPr>
        <w:t xml:space="preserve"> si dividono principalmente in due categorie: </w:t>
      </w:r>
    </w:p>
    <w:p w:rsidR="00AE457D" w:rsidRDefault="00AE457D" w:rsidP="00AE457D">
      <w:pPr>
        <w:spacing w:after="0" w:line="240" w:lineRule="auto"/>
        <w:jc w:val="both"/>
        <w:rPr>
          <w:rFonts w:ascii="Times New Roman" w:hAnsi="Times New Roman" w:cs="Times New Roman"/>
          <w:i/>
          <w:sz w:val="24"/>
          <w:szCs w:val="24"/>
          <w:lang w:bidi="it-IT"/>
        </w:rPr>
      </w:pPr>
    </w:p>
    <w:p w:rsidR="00AE457D" w:rsidRDefault="00AE457D" w:rsidP="00AE457D">
      <w:pPr>
        <w:spacing w:after="0" w:line="240" w:lineRule="auto"/>
        <w:jc w:val="both"/>
        <w:rPr>
          <w:rFonts w:ascii="Times New Roman" w:hAnsi="Times New Roman" w:cs="Times New Roman"/>
          <w:i/>
          <w:sz w:val="24"/>
          <w:szCs w:val="24"/>
          <w:lang w:bidi="it-IT"/>
        </w:rPr>
      </w:pPr>
      <w:r w:rsidRPr="00AE457D">
        <w:rPr>
          <w:rFonts w:ascii="Times New Roman" w:hAnsi="Times New Roman" w:cs="Times New Roman"/>
          <w:i/>
          <w:sz w:val="24"/>
          <w:szCs w:val="24"/>
          <w:lang w:bidi="it-IT"/>
        </w:rPr>
        <w:t>la prima riguarda gli atti in </w:t>
      </w:r>
      <w:r w:rsidRPr="00AE457D">
        <w:rPr>
          <w:rFonts w:ascii="Times New Roman" w:hAnsi="Times New Roman" w:cs="Times New Roman"/>
          <w:b/>
          <w:bCs/>
          <w:i/>
          <w:sz w:val="24"/>
          <w:szCs w:val="24"/>
          <w:lang w:bidi="it-IT"/>
        </w:rPr>
        <w:t>senso sostanziale</w:t>
      </w:r>
      <w:r w:rsidRPr="00AE457D">
        <w:rPr>
          <w:rFonts w:ascii="Times New Roman" w:hAnsi="Times New Roman" w:cs="Times New Roman"/>
          <w:i/>
          <w:sz w:val="24"/>
          <w:szCs w:val="24"/>
          <w:lang w:bidi="it-IT"/>
        </w:rPr>
        <w:t> che competono esclusivamente al </w:t>
      </w:r>
      <w:r w:rsidRPr="00AE457D">
        <w:rPr>
          <w:rFonts w:ascii="Times New Roman" w:hAnsi="Times New Roman" w:cs="Times New Roman"/>
          <w:b/>
          <w:bCs/>
          <w:i/>
          <w:sz w:val="24"/>
          <w:szCs w:val="24"/>
          <w:lang w:bidi="it-IT"/>
        </w:rPr>
        <w:t>Presidente </w:t>
      </w:r>
      <w:r w:rsidRPr="00AE457D">
        <w:rPr>
          <w:rFonts w:ascii="Times New Roman" w:hAnsi="Times New Roman" w:cs="Times New Roman"/>
          <w:i/>
          <w:sz w:val="24"/>
          <w:szCs w:val="24"/>
          <w:lang w:bidi="it-IT"/>
        </w:rPr>
        <w:t xml:space="preserve">senza consenso o iniziativa del Governo; </w:t>
      </w:r>
    </w:p>
    <w:p w:rsidR="00AE457D" w:rsidRDefault="00AE457D" w:rsidP="00AE457D">
      <w:pPr>
        <w:spacing w:after="0" w:line="240" w:lineRule="auto"/>
        <w:jc w:val="both"/>
        <w:rPr>
          <w:rFonts w:ascii="Times New Roman" w:hAnsi="Times New Roman" w:cs="Times New Roman"/>
          <w:i/>
          <w:sz w:val="24"/>
          <w:szCs w:val="24"/>
          <w:lang w:bidi="it-IT"/>
        </w:rPr>
      </w:pPr>
    </w:p>
    <w:p w:rsidR="00AE457D" w:rsidRDefault="00AE457D" w:rsidP="00AE457D">
      <w:pPr>
        <w:spacing w:after="0" w:line="240" w:lineRule="auto"/>
        <w:jc w:val="both"/>
        <w:rPr>
          <w:rFonts w:ascii="Times New Roman" w:hAnsi="Times New Roman" w:cs="Times New Roman"/>
          <w:i/>
          <w:sz w:val="24"/>
          <w:szCs w:val="24"/>
          <w:lang w:bidi="it-IT"/>
        </w:rPr>
      </w:pPr>
      <w:r w:rsidRPr="00AE457D">
        <w:rPr>
          <w:rFonts w:ascii="Times New Roman" w:hAnsi="Times New Roman" w:cs="Times New Roman"/>
          <w:i/>
          <w:sz w:val="24"/>
          <w:szCs w:val="24"/>
          <w:lang w:bidi="it-IT"/>
        </w:rPr>
        <w:t>la second</w:t>
      </w:r>
      <w:r>
        <w:rPr>
          <w:rFonts w:ascii="Times New Roman" w:hAnsi="Times New Roman" w:cs="Times New Roman"/>
          <w:i/>
          <w:sz w:val="24"/>
          <w:szCs w:val="24"/>
          <w:lang w:bidi="it-IT"/>
        </w:rPr>
        <w:t>a</w:t>
      </w:r>
      <w:r w:rsidRPr="00AE457D">
        <w:rPr>
          <w:rFonts w:ascii="Times New Roman" w:hAnsi="Times New Roman" w:cs="Times New Roman"/>
          <w:i/>
          <w:sz w:val="24"/>
          <w:szCs w:val="24"/>
          <w:lang w:bidi="it-IT"/>
        </w:rPr>
        <w:t xml:space="preserve"> riguarda invece gli </w:t>
      </w:r>
      <w:r w:rsidRPr="00AE457D">
        <w:rPr>
          <w:rFonts w:ascii="Times New Roman" w:hAnsi="Times New Roman" w:cs="Times New Roman"/>
          <w:b/>
          <w:bCs/>
          <w:i/>
          <w:sz w:val="24"/>
          <w:szCs w:val="24"/>
          <w:lang w:bidi="it-IT"/>
        </w:rPr>
        <w:t>atti</w:t>
      </w:r>
      <w:r w:rsidRPr="00AE457D">
        <w:rPr>
          <w:rFonts w:ascii="Times New Roman" w:hAnsi="Times New Roman" w:cs="Times New Roman"/>
          <w:i/>
          <w:sz w:val="24"/>
          <w:szCs w:val="24"/>
          <w:lang w:bidi="it-IT"/>
        </w:rPr>
        <w:t> in </w:t>
      </w:r>
      <w:r w:rsidRPr="00AE457D">
        <w:rPr>
          <w:rFonts w:ascii="Times New Roman" w:hAnsi="Times New Roman" w:cs="Times New Roman"/>
          <w:b/>
          <w:bCs/>
          <w:i/>
          <w:sz w:val="24"/>
          <w:szCs w:val="24"/>
          <w:lang w:bidi="it-IT"/>
        </w:rPr>
        <w:t>senso formale</w:t>
      </w:r>
      <w:r w:rsidRPr="00AE457D">
        <w:rPr>
          <w:rFonts w:ascii="Times New Roman" w:hAnsi="Times New Roman" w:cs="Times New Roman"/>
          <w:i/>
          <w:sz w:val="24"/>
          <w:szCs w:val="24"/>
          <w:lang w:bidi="it-IT"/>
        </w:rPr>
        <w:t> che al contrario sono emanati dal </w:t>
      </w:r>
      <w:r w:rsidRPr="00AE457D">
        <w:rPr>
          <w:rFonts w:ascii="Times New Roman" w:hAnsi="Times New Roman" w:cs="Times New Roman"/>
          <w:b/>
          <w:bCs/>
          <w:i/>
          <w:sz w:val="24"/>
          <w:szCs w:val="24"/>
          <w:lang w:bidi="it-IT"/>
        </w:rPr>
        <w:t>Presidente </w:t>
      </w:r>
      <w:r w:rsidRPr="00AE457D">
        <w:rPr>
          <w:rFonts w:ascii="Times New Roman" w:hAnsi="Times New Roman" w:cs="Times New Roman"/>
          <w:i/>
          <w:sz w:val="24"/>
          <w:szCs w:val="24"/>
          <w:lang w:bidi="it-IT"/>
        </w:rPr>
        <w:t>sotto iniziativa o consenso del </w:t>
      </w:r>
      <w:r w:rsidRPr="00AE457D">
        <w:rPr>
          <w:rFonts w:ascii="Times New Roman" w:hAnsi="Times New Roman" w:cs="Times New Roman"/>
          <w:b/>
          <w:bCs/>
          <w:i/>
          <w:sz w:val="24"/>
          <w:szCs w:val="24"/>
          <w:lang w:bidi="it-IT"/>
        </w:rPr>
        <w:t>Governo</w:t>
      </w:r>
      <w:r w:rsidRPr="00AE457D">
        <w:rPr>
          <w:rFonts w:ascii="Times New Roman" w:hAnsi="Times New Roman" w:cs="Times New Roman"/>
          <w:i/>
          <w:sz w:val="24"/>
          <w:szCs w:val="24"/>
          <w:lang w:bidi="it-IT"/>
        </w:rPr>
        <w:t xml:space="preserve">. </w:t>
      </w:r>
    </w:p>
    <w:p w:rsidR="00AE457D" w:rsidRDefault="00AE457D" w:rsidP="00AE457D">
      <w:pPr>
        <w:spacing w:after="0" w:line="240" w:lineRule="auto"/>
        <w:jc w:val="both"/>
        <w:rPr>
          <w:rFonts w:ascii="Times New Roman" w:hAnsi="Times New Roman" w:cs="Times New Roman"/>
          <w:i/>
          <w:sz w:val="24"/>
          <w:szCs w:val="24"/>
          <w:lang w:bidi="it-IT"/>
        </w:rPr>
      </w:pPr>
    </w:p>
    <w:p w:rsidR="00AE457D" w:rsidRDefault="00AE457D" w:rsidP="00AE457D">
      <w:pPr>
        <w:spacing w:after="0" w:line="240" w:lineRule="auto"/>
        <w:jc w:val="both"/>
        <w:rPr>
          <w:rFonts w:ascii="Times New Roman" w:hAnsi="Times New Roman" w:cs="Times New Roman"/>
          <w:i/>
          <w:sz w:val="24"/>
          <w:szCs w:val="24"/>
          <w:lang w:bidi="it-IT"/>
        </w:rPr>
      </w:pPr>
      <w:r w:rsidRPr="00AE457D">
        <w:rPr>
          <w:rFonts w:ascii="Times New Roman" w:hAnsi="Times New Roman" w:cs="Times New Roman"/>
          <w:i/>
          <w:sz w:val="24"/>
          <w:szCs w:val="24"/>
          <w:lang w:bidi="it-IT"/>
        </w:rPr>
        <w:t>Riguardo questi atti si può dire che la firma del presidente svolge un controllo solo formale.</w:t>
      </w:r>
    </w:p>
    <w:p w:rsidR="00AE457D" w:rsidRDefault="00AE457D" w:rsidP="009C6303">
      <w:pPr>
        <w:spacing w:line="313" w:lineRule="atLeast"/>
        <w:jc w:val="both"/>
        <w:rPr>
          <w:rFonts w:ascii="Times New Roman" w:hAnsi="Times New Roman" w:cs="Times New Roman"/>
          <w:i/>
          <w:sz w:val="24"/>
          <w:szCs w:val="24"/>
          <w:lang w:bidi="it-IT"/>
        </w:rPr>
      </w:pPr>
    </w:p>
    <w:p w:rsidR="00977899" w:rsidRDefault="00977899" w:rsidP="009C6303">
      <w:pPr>
        <w:spacing w:line="313" w:lineRule="atLeast"/>
        <w:jc w:val="both"/>
        <w:rPr>
          <w:rFonts w:ascii="Times New Roman" w:hAnsi="Times New Roman" w:cs="Times New Roman"/>
          <w:i/>
          <w:sz w:val="24"/>
          <w:szCs w:val="24"/>
          <w:lang w:bidi="it-IT"/>
        </w:rPr>
      </w:pPr>
    </w:p>
    <w:p w:rsidR="00AE457D" w:rsidRDefault="00AE457D" w:rsidP="009C6303">
      <w:pPr>
        <w:spacing w:line="313" w:lineRule="atLeast"/>
        <w:jc w:val="both"/>
        <w:rPr>
          <w:rFonts w:ascii="Times New Roman" w:hAnsi="Times New Roman" w:cs="Times New Roman"/>
          <w:i/>
          <w:sz w:val="24"/>
          <w:szCs w:val="24"/>
          <w:lang w:bidi="it-IT"/>
        </w:rPr>
      </w:pPr>
      <w:r>
        <w:rPr>
          <w:rFonts w:ascii="Times New Roman" w:hAnsi="Times New Roman" w:cs="Times New Roman"/>
          <w:i/>
          <w:sz w:val="24"/>
          <w:szCs w:val="24"/>
          <w:lang w:bidi="it-IT"/>
        </w:rPr>
        <w:t>Nell’ambito delle funzioni esplicate dal Presidente della Repubblica possiamo dis</w:t>
      </w:r>
      <w:r w:rsidR="002D56FA">
        <w:rPr>
          <w:rFonts w:ascii="Times New Roman" w:hAnsi="Times New Roman" w:cs="Times New Roman"/>
          <w:i/>
          <w:sz w:val="24"/>
          <w:szCs w:val="24"/>
          <w:lang w:bidi="it-IT"/>
        </w:rPr>
        <w:t>t</w:t>
      </w:r>
      <w:r>
        <w:rPr>
          <w:rFonts w:ascii="Times New Roman" w:hAnsi="Times New Roman" w:cs="Times New Roman"/>
          <w:i/>
          <w:sz w:val="24"/>
          <w:szCs w:val="24"/>
          <w:lang w:bidi="it-IT"/>
        </w:rPr>
        <w:t>ing</w:t>
      </w:r>
      <w:r w:rsidR="002D56FA">
        <w:rPr>
          <w:rFonts w:ascii="Times New Roman" w:hAnsi="Times New Roman" w:cs="Times New Roman"/>
          <w:i/>
          <w:sz w:val="24"/>
          <w:szCs w:val="24"/>
          <w:lang w:bidi="it-IT"/>
        </w:rPr>
        <w:t>ue</w:t>
      </w:r>
      <w:r>
        <w:rPr>
          <w:rFonts w:ascii="Times New Roman" w:hAnsi="Times New Roman" w:cs="Times New Roman"/>
          <w:i/>
          <w:sz w:val="24"/>
          <w:szCs w:val="24"/>
          <w:lang w:bidi="it-IT"/>
        </w:rPr>
        <w:t>re:</w:t>
      </w:r>
    </w:p>
    <w:p w:rsidR="009C6303" w:rsidRPr="009C6303" w:rsidRDefault="009C6303" w:rsidP="009C6303">
      <w:pPr>
        <w:spacing w:line="313" w:lineRule="atLeast"/>
        <w:jc w:val="both"/>
        <w:rPr>
          <w:rFonts w:ascii="Times New Roman" w:hAnsi="Times New Roman" w:cs="Times New Roman"/>
          <w:b/>
          <w:i/>
          <w:sz w:val="24"/>
          <w:szCs w:val="24"/>
          <w:lang w:bidi="it-IT"/>
        </w:rPr>
      </w:pPr>
      <w:r w:rsidRPr="009C6303">
        <w:rPr>
          <w:rFonts w:ascii="Times New Roman" w:hAnsi="Times New Roman" w:cs="Times New Roman"/>
          <w:i/>
          <w:sz w:val="24"/>
          <w:szCs w:val="24"/>
          <w:lang w:bidi="it-IT"/>
        </w:rPr>
        <w:br/>
      </w:r>
      <w:r w:rsidRPr="009C6303">
        <w:rPr>
          <w:rFonts w:ascii="Times New Roman" w:hAnsi="Times New Roman" w:cs="Times New Roman"/>
          <w:b/>
          <w:i/>
          <w:sz w:val="24"/>
          <w:szCs w:val="24"/>
          <w:lang w:bidi="it-IT"/>
        </w:rPr>
        <w:t>La funzione legislativa</w:t>
      </w:r>
      <w:r w:rsidR="00AE457D">
        <w:rPr>
          <w:rFonts w:ascii="Times New Roman" w:hAnsi="Times New Roman" w:cs="Times New Roman"/>
          <w:b/>
          <w:i/>
          <w:sz w:val="24"/>
          <w:szCs w:val="24"/>
          <w:lang w:bidi="it-IT"/>
        </w:rPr>
        <w:t>:</w:t>
      </w:r>
    </w:p>
    <w:p w:rsidR="009C6303" w:rsidRDefault="009C6303" w:rsidP="009C6303">
      <w:pPr>
        <w:spacing w:after="0" w:line="240" w:lineRule="auto"/>
        <w:jc w:val="both"/>
        <w:rPr>
          <w:rFonts w:ascii="Times New Roman" w:hAnsi="Times New Roman" w:cs="Times New Roman"/>
          <w:i/>
          <w:sz w:val="24"/>
          <w:szCs w:val="24"/>
          <w:lang w:bidi="it-IT"/>
        </w:rPr>
      </w:pPr>
      <w:r>
        <w:rPr>
          <w:rFonts w:ascii="Times New Roman" w:hAnsi="Times New Roman" w:cs="Times New Roman"/>
          <w:i/>
          <w:sz w:val="24"/>
          <w:szCs w:val="24"/>
          <w:lang w:bidi="it-IT"/>
        </w:rPr>
        <w:t>I</w:t>
      </w:r>
      <w:r w:rsidRPr="009C6303">
        <w:rPr>
          <w:rFonts w:ascii="Times New Roman" w:hAnsi="Times New Roman" w:cs="Times New Roman"/>
          <w:i/>
          <w:sz w:val="24"/>
          <w:szCs w:val="24"/>
          <w:lang w:bidi="it-IT"/>
        </w:rPr>
        <w:t>n quest’ambito il Presidente della Repubblica:</w:t>
      </w:r>
    </w:p>
    <w:p w:rsidR="009C6303" w:rsidRPr="009C6303" w:rsidRDefault="009C6303" w:rsidP="009C6303">
      <w:pPr>
        <w:spacing w:after="0" w:line="240" w:lineRule="auto"/>
        <w:jc w:val="both"/>
        <w:rPr>
          <w:rFonts w:ascii="Times New Roman" w:hAnsi="Times New Roman" w:cs="Times New Roman"/>
          <w:i/>
          <w:sz w:val="24"/>
          <w:szCs w:val="24"/>
          <w:lang w:bidi="it-IT"/>
        </w:rPr>
      </w:pPr>
    </w:p>
    <w:p w:rsidR="00AE457D" w:rsidRDefault="009C6303" w:rsidP="00AE457D">
      <w:pPr>
        <w:spacing w:after="0" w:line="240" w:lineRule="auto"/>
        <w:jc w:val="both"/>
        <w:rPr>
          <w:rFonts w:ascii="Times New Roman" w:hAnsi="Times New Roman" w:cs="Times New Roman"/>
          <w:i/>
          <w:sz w:val="24"/>
          <w:szCs w:val="24"/>
          <w:lang w:bidi="it-IT"/>
        </w:rPr>
      </w:pPr>
      <w:r w:rsidRPr="009C6303">
        <w:rPr>
          <w:rFonts w:ascii="Times New Roman" w:hAnsi="Times New Roman" w:cs="Times New Roman"/>
          <w:i/>
          <w:sz w:val="24"/>
          <w:szCs w:val="24"/>
          <w:lang w:bidi="it-IT"/>
        </w:rPr>
        <w:t>può inviare messaggi alle Camere per richiamare l’attenzione dei parlamentari su particolari questioni</w:t>
      </w:r>
      <w:r w:rsidR="00AE457D">
        <w:rPr>
          <w:rFonts w:ascii="Times New Roman" w:hAnsi="Times New Roman" w:cs="Times New Roman"/>
          <w:i/>
          <w:sz w:val="24"/>
          <w:szCs w:val="24"/>
          <w:lang w:bidi="it-IT"/>
        </w:rPr>
        <w:t xml:space="preserve"> </w:t>
      </w:r>
      <w:r w:rsidR="00AE457D" w:rsidRPr="00AE457D">
        <w:rPr>
          <w:rFonts w:ascii="Times New Roman" w:hAnsi="Times New Roman" w:cs="Times New Roman"/>
          <w:i/>
          <w:sz w:val="24"/>
          <w:szCs w:val="24"/>
          <w:lang w:bidi="it-IT"/>
        </w:rPr>
        <w:t>(su questione di interesse generale);</w:t>
      </w:r>
    </w:p>
    <w:p w:rsidR="009C6303" w:rsidRPr="009C6303" w:rsidRDefault="009C6303" w:rsidP="009C6303">
      <w:pPr>
        <w:spacing w:after="0" w:line="240" w:lineRule="auto"/>
        <w:jc w:val="both"/>
        <w:rPr>
          <w:rFonts w:ascii="Times New Roman" w:hAnsi="Times New Roman" w:cs="Times New Roman"/>
          <w:i/>
          <w:sz w:val="24"/>
          <w:szCs w:val="24"/>
          <w:lang w:bidi="it-IT"/>
        </w:rPr>
      </w:pPr>
    </w:p>
    <w:p w:rsidR="009C6303" w:rsidRPr="009C6303" w:rsidRDefault="009C6303" w:rsidP="009C6303">
      <w:pPr>
        <w:spacing w:after="0" w:line="240" w:lineRule="auto"/>
        <w:jc w:val="both"/>
        <w:rPr>
          <w:rFonts w:ascii="Times New Roman" w:hAnsi="Times New Roman" w:cs="Times New Roman"/>
          <w:i/>
          <w:sz w:val="24"/>
          <w:szCs w:val="24"/>
          <w:lang w:bidi="it-IT"/>
        </w:rPr>
      </w:pPr>
    </w:p>
    <w:p w:rsidR="009C6303" w:rsidRPr="009C6303" w:rsidRDefault="009C6303" w:rsidP="009C6303">
      <w:pPr>
        <w:spacing w:after="0" w:line="240" w:lineRule="auto"/>
        <w:jc w:val="both"/>
        <w:rPr>
          <w:rFonts w:ascii="Times New Roman" w:hAnsi="Times New Roman" w:cs="Times New Roman"/>
          <w:i/>
          <w:sz w:val="24"/>
          <w:szCs w:val="24"/>
          <w:lang w:bidi="it-IT"/>
        </w:rPr>
      </w:pPr>
      <w:r w:rsidRPr="009C6303">
        <w:rPr>
          <w:rFonts w:ascii="Times New Roman" w:hAnsi="Times New Roman" w:cs="Times New Roman"/>
          <w:i/>
          <w:sz w:val="24"/>
          <w:szCs w:val="24"/>
          <w:lang w:bidi="it-IT"/>
        </w:rPr>
        <w:t>indìce le elezioni delle nuove Camere e ne fissa la prima riunione</w:t>
      </w:r>
    </w:p>
    <w:p w:rsidR="009C6303" w:rsidRPr="009C6303" w:rsidRDefault="009C6303" w:rsidP="009C6303">
      <w:pPr>
        <w:spacing w:after="0" w:line="240" w:lineRule="auto"/>
        <w:jc w:val="both"/>
        <w:rPr>
          <w:rFonts w:ascii="Times New Roman" w:hAnsi="Times New Roman" w:cs="Times New Roman"/>
          <w:i/>
          <w:sz w:val="24"/>
          <w:szCs w:val="24"/>
          <w:lang w:bidi="it-IT"/>
        </w:rPr>
      </w:pPr>
    </w:p>
    <w:p w:rsidR="009C6303" w:rsidRPr="009C6303" w:rsidRDefault="009C6303" w:rsidP="009C6303">
      <w:pPr>
        <w:spacing w:after="0" w:line="240" w:lineRule="auto"/>
        <w:jc w:val="both"/>
        <w:rPr>
          <w:rFonts w:ascii="Times New Roman" w:hAnsi="Times New Roman" w:cs="Times New Roman"/>
          <w:i/>
          <w:sz w:val="24"/>
          <w:szCs w:val="24"/>
          <w:lang w:bidi="it-IT"/>
        </w:rPr>
      </w:pPr>
      <w:r w:rsidRPr="009C6303">
        <w:rPr>
          <w:rFonts w:ascii="Times New Roman" w:hAnsi="Times New Roman" w:cs="Times New Roman"/>
          <w:i/>
          <w:sz w:val="24"/>
          <w:szCs w:val="24"/>
          <w:lang w:bidi="it-IT"/>
        </w:rPr>
        <w:t>autorizza la presentazione alle Camere dei disegni di legge di iniziativa del Governo</w:t>
      </w:r>
    </w:p>
    <w:p w:rsidR="009C6303" w:rsidRPr="009C6303" w:rsidRDefault="009C6303" w:rsidP="009C6303">
      <w:pPr>
        <w:spacing w:after="0" w:line="240" w:lineRule="auto"/>
        <w:jc w:val="both"/>
        <w:rPr>
          <w:rFonts w:ascii="Times New Roman" w:hAnsi="Times New Roman" w:cs="Times New Roman"/>
          <w:i/>
          <w:sz w:val="24"/>
          <w:szCs w:val="24"/>
          <w:lang w:bidi="it-IT"/>
        </w:rPr>
      </w:pPr>
    </w:p>
    <w:p w:rsidR="009C6303" w:rsidRPr="009C6303" w:rsidRDefault="009C6303" w:rsidP="009C6303">
      <w:pPr>
        <w:spacing w:after="0" w:line="240" w:lineRule="auto"/>
        <w:jc w:val="both"/>
        <w:rPr>
          <w:rFonts w:ascii="Times New Roman" w:hAnsi="Times New Roman" w:cs="Times New Roman"/>
          <w:i/>
          <w:sz w:val="24"/>
          <w:szCs w:val="24"/>
          <w:lang w:bidi="it-IT"/>
        </w:rPr>
      </w:pPr>
      <w:r w:rsidRPr="009C6303">
        <w:rPr>
          <w:rFonts w:ascii="Times New Roman" w:hAnsi="Times New Roman" w:cs="Times New Roman"/>
          <w:i/>
          <w:sz w:val="24"/>
          <w:szCs w:val="24"/>
          <w:lang w:bidi="it-IT"/>
        </w:rPr>
        <w:t>promulga le leggi (con possibilità di veto sospensivo) e emana i decreti aventi valore di legge e i regolamenti</w:t>
      </w:r>
    </w:p>
    <w:p w:rsidR="009C6303" w:rsidRPr="009C6303" w:rsidRDefault="009C6303" w:rsidP="009C6303">
      <w:pPr>
        <w:spacing w:after="0" w:line="240" w:lineRule="auto"/>
        <w:jc w:val="both"/>
        <w:rPr>
          <w:rFonts w:ascii="Times New Roman" w:hAnsi="Times New Roman" w:cs="Times New Roman"/>
          <w:i/>
          <w:sz w:val="24"/>
          <w:szCs w:val="24"/>
          <w:lang w:bidi="it-IT"/>
        </w:rPr>
      </w:pPr>
      <w:r w:rsidRPr="009C6303">
        <w:rPr>
          <w:rFonts w:ascii="Times New Roman" w:hAnsi="Times New Roman" w:cs="Times New Roman"/>
          <w:i/>
          <w:sz w:val="24"/>
          <w:szCs w:val="24"/>
          <w:lang w:bidi="it-IT"/>
        </w:rPr>
        <w:br/>
        <w:t>indìce il referendum popolare nei casi previsti dalla Costituzione (art. 87)</w:t>
      </w:r>
    </w:p>
    <w:p w:rsidR="009C6303" w:rsidRPr="009C6303" w:rsidRDefault="009C6303" w:rsidP="009C6303">
      <w:pPr>
        <w:spacing w:after="0" w:line="240" w:lineRule="auto"/>
        <w:jc w:val="both"/>
        <w:rPr>
          <w:rFonts w:ascii="Times New Roman" w:hAnsi="Times New Roman" w:cs="Times New Roman"/>
          <w:i/>
          <w:sz w:val="24"/>
          <w:szCs w:val="24"/>
          <w:lang w:bidi="it-IT"/>
        </w:rPr>
      </w:pPr>
    </w:p>
    <w:p w:rsidR="009C6303" w:rsidRPr="009C6303" w:rsidRDefault="009C6303" w:rsidP="009C6303">
      <w:pPr>
        <w:spacing w:after="0" w:line="240" w:lineRule="auto"/>
        <w:jc w:val="both"/>
        <w:rPr>
          <w:rFonts w:ascii="Times New Roman" w:hAnsi="Times New Roman" w:cs="Times New Roman"/>
          <w:i/>
          <w:sz w:val="24"/>
          <w:szCs w:val="24"/>
          <w:lang w:bidi="it-IT"/>
        </w:rPr>
      </w:pPr>
      <w:r w:rsidRPr="009C6303">
        <w:rPr>
          <w:rFonts w:ascii="Times New Roman" w:hAnsi="Times New Roman" w:cs="Times New Roman"/>
          <w:i/>
          <w:sz w:val="24"/>
          <w:szCs w:val="24"/>
          <w:lang w:bidi="it-IT"/>
        </w:rPr>
        <w:lastRenderedPageBreak/>
        <w:t>può, ascoltati i rispettivi presidenti, sciogliere una o entrambe le Camere tranne che negli ultimi 6 mesi del suo mandato (</w:t>
      </w:r>
      <w:r w:rsidRPr="009C6303">
        <w:rPr>
          <w:rFonts w:ascii="Times New Roman" w:hAnsi="Times New Roman" w:cs="Times New Roman"/>
          <w:iCs/>
          <w:sz w:val="24"/>
          <w:szCs w:val="24"/>
          <w:lang w:bidi="it-IT"/>
        </w:rPr>
        <w:t>semestre bianco</w:t>
      </w:r>
      <w:r w:rsidRPr="009C6303">
        <w:rPr>
          <w:rFonts w:ascii="Times New Roman" w:hAnsi="Times New Roman" w:cs="Times New Roman"/>
          <w:i/>
          <w:sz w:val="24"/>
          <w:szCs w:val="24"/>
          <w:lang w:bidi="it-IT"/>
        </w:rPr>
        <w:t>) (art. 88 )</w:t>
      </w:r>
    </w:p>
    <w:p w:rsidR="009C6303" w:rsidRPr="009C6303" w:rsidRDefault="009C6303" w:rsidP="009C6303">
      <w:pPr>
        <w:spacing w:after="0" w:line="240" w:lineRule="auto"/>
        <w:jc w:val="both"/>
        <w:rPr>
          <w:rFonts w:ascii="Times New Roman" w:hAnsi="Times New Roman" w:cs="Times New Roman"/>
          <w:i/>
          <w:sz w:val="24"/>
          <w:szCs w:val="24"/>
          <w:lang w:bidi="it-IT"/>
        </w:rPr>
      </w:pPr>
    </w:p>
    <w:p w:rsidR="009C6303" w:rsidRPr="009C6303" w:rsidRDefault="009C6303" w:rsidP="009C6303">
      <w:pPr>
        <w:spacing w:after="0" w:line="240" w:lineRule="auto"/>
        <w:jc w:val="both"/>
        <w:rPr>
          <w:rFonts w:ascii="Times New Roman" w:hAnsi="Times New Roman" w:cs="Times New Roman"/>
          <w:i/>
          <w:sz w:val="24"/>
          <w:szCs w:val="24"/>
          <w:lang w:bidi="it-IT"/>
        </w:rPr>
      </w:pPr>
      <w:r w:rsidRPr="009C6303">
        <w:rPr>
          <w:rFonts w:ascii="Times New Roman" w:hAnsi="Times New Roman" w:cs="Times New Roman"/>
          <w:i/>
          <w:sz w:val="24"/>
          <w:szCs w:val="24"/>
          <w:lang w:bidi="it-IT"/>
        </w:rPr>
        <w:t>può nominare senatori a vita cinque cittadini con particolari meriti in campo sociale, scientifico, artistico o letterario (art. 59)</w:t>
      </w:r>
    </w:p>
    <w:p w:rsidR="009C6303" w:rsidRPr="009C6303" w:rsidRDefault="009C6303" w:rsidP="009C6303">
      <w:pPr>
        <w:spacing w:after="0" w:line="240" w:lineRule="auto"/>
        <w:jc w:val="both"/>
        <w:rPr>
          <w:rFonts w:ascii="Times New Roman" w:hAnsi="Times New Roman" w:cs="Times New Roman"/>
          <w:i/>
          <w:sz w:val="24"/>
          <w:szCs w:val="24"/>
          <w:lang w:bidi="it-IT"/>
        </w:rPr>
      </w:pPr>
    </w:p>
    <w:p w:rsidR="009C6303" w:rsidRDefault="009C6303" w:rsidP="009C6303">
      <w:pPr>
        <w:spacing w:after="0" w:line="240" w:lineRule="auto"/>
        <w:jc w:val="both"/>
        <w:rPr>
          <w:rFonts w:ascii="Times New Roman" w:hAnsi="Times New Roman" w:cs="Times New Roman"/>
          <w:b/>
          <w:bCs/>
          <w:i/>
          <w:sz w:val="24"/>
          <w:szCs w:val="24"/>
          <w:lang w:bidi="it-IT"/>
        </w:rPr>
      </w:pPr>
      <w:r w:rsidRPr="009C6303">
        <w:rPr>
          <w:rFonts w:ascii="Times New Roman" w:hAnsi="Times New Roman" w:cs="Times New Roman"/>
          <w:b/>
          <w:bCs/>
          <w:i/>
          <w:sz w:val="24"/>
          <w:szCs w:val="24"/>
          <w:lang w:bidi="it-IT"/>
        </w:rPr>
        <w:t>La funzione esecutiva</w:t>
      </w:r>
      <w:r w:rsidR="00AE457D">
        <w:rPr>
          <w:rFonts w:ascii="Times New Roman" w:hAnsi="Times New Roman" w:cs="Times New Roman"/>
          <w:b/>
          <w:bCs/>
          <w:i/>
          <w:sz w:val="24"/>
          <w:szCs w:val="24"/>
          <w:lang w:bidi="it-IT"/>
        </w:rPr>
        <w:t>:</w:t>
      </w:r>
    </w:p>
    <w:p w:rsidR="00AE457D" w:rsidRPr="009C6303" w:rsidRDefault="00AE457D" w:rsidP="009C6303">
      <w:pPr>
        <w:spacing w:after="0" w:line="240" w:lineRule="auto"/>
        <w:jc w:val="both"/>
        <w:rPr>
          <w:rFonts w:ascii="Times New Roman" w:hAnsi="Times New Roman" w:cs="Times New Roman"/>
          <w:i/>
          <w:sz w:val="24"/>
          <w:szCs w:val="24"/>
          <w:lang w:bidi="it-IT"/>
        </w:rPr>
      </w:pPr>
    </w:p>
    <w:p w:rsidR="009C6303" w:rsidRDefault="009C6303" w:rsidP="009C6303">
      <w:pPr>
        <w:spacing w:after="0" w:line="240" w:lineRule="auto"/>
        <w:jc w:val="both"/>
        <w:rPr>
          <w:rFonts w:ascii="Times New Roman" w:hAnsi="Times New Roman" w:cs="Times New Roman"/>
          <w:i/>
          <w:sz w:val="24"/>
          <w:szCs w:val="24"/>
          <w:lang w:bidi="it-IT"/>
        </w:rPr>
      </w:pPr>
      <w:r w:rsidRPr="009C6303">
        <w:rPr>
          <w:rFonts w:ascii="Times New Roman" w:hAnsi="Times New Roman" w:cs="Times New Roman"/>
          <w:i/>
          <w:sz w:val="24"/>
          <w:szCs w:val="24"/>
          <w:lang w:bidi="it-IT"/>
        </w:rPr>
        <w:t>In quest’ambito il Presidente della Repubblica:</w:t>
      </w:r>
    </w:p>
    <w:p w:rsidR="009C6303" w:rsidRPr="009C6303" w:rsidRDefault="009C6303" w:rsidP="009C6303">
      <w:pPr>
        <w:spacing w:after="0" w:line="240" w:lineRule="auto"/>
        <w:jc w:val="both"/>
        <w:rPr>
          <w:rFonts w:ascii="Times New Roman" w:hAnsi="Times New Roman" w:cs="Times New Roman"/>
          <w:i/>
          <w:sz w:val="24"/>
          <w:szCs w:val="24"/>
          <w:lang w:bidi="it-IT"/>
        </w:rPr>
      </w:pPr>
    </w:p>
    <w:p w:rsidR="009C6303" w:rsidRPr="009C6303" w:rsidRDefault="009C6303" w:rsidP="009C6303">
      <w:pPr>
        <w:spacing w:after="0" w:line="240" w:lineRule="auto"/>
        <w:jc w:val="both"/>
        <w:rPr>
          <w:rFonts w:ascii="Times New Roman" w:hAnsi="Times New Roman" w:cs="Times New Roman"/>
          <w:i/>
          <w:sz w:val="24"/>
          <w:szCs w:val="24"/>
          <w:lang w:bidi="it-IT"/>
        </w:rPr>
      </w:pPr>
      <w:r w:rsidRPr="009C6303">
        <w:rPr>
          <w:rFonts w:ascii="Times New Roman" w:hAnsi="Times New Roman" w:cs="Times New Roman"/>
          <w:i/>
          <w:sz w:val="24"/>
          <w:szCs w:val="24"/>
          <w:lang w:bidi="it-IT"/>
        </w:rPr>
        <w:t>nomina il Presidente del Consiglio e, su proposta di questo, i ministri (art. 92)</w:t>
      </w:r>
    </w:p>
    <w:p w:rsidR="009C6303" w:rsidRPr="009C6303" w:rsidRDefault="009C6303" w:rsidP="009C6303">
      <w:pPr>
        <w:spacing w:after="0" w:line="240" w:lineRule="auto"/>
        <w:jc w:val="both"/>
        <w:rPr>
          <w:rFonts w:ascii="Times New Roman" w:hAnsi="Times New Roman" w:cs="Times New Roman"/>
          <w:i/>
          <w:sz w:val="24"/>
          <w:szCs w:val="24"/>
          <w:lang w:bidi="it-IT"/>
        </w:rPr>
      </w:pPr>
      <w:r w:rsidRPr="009C6303">
        <w:rPr>
          <w:rFonts w:ascii="Times New Roman" w:hAnsi="Times New Roman" w:cs="Times New Roman"/>
          <w:i/>
          <w:sz w:val="24"/>
          <w:szCs w:val="24"/>
          <w:lang w:bidi="it-IT"/>
        </w:rPr>
        <w:br/>
        <w:t>nomina i più alti funzionari dello Stato</w:t>
      </w:r>
    </w:p>
    <w:p w:rsidR="009C6303" w:rsidRPr="009C6303" w:rsidRDefault="009C6303" w:rsidP="009C6303">
      <w:pPr>
        <w:spacing w:after="0" w:line="240" w:lineRule="auto"/>
        <w:jc w:val="both"/>
        <w:rPr>
          <w:rFonts w:ascii="Times New Roman" w:hAnsi="Times New Roman" w:cs="Times New Roman"/>
          <w:i/>
          <w:sz w:val="24"/>
          <w:szCs w:val="24"/>
          <w:lang w:bidi="it-IT"/>
        </w:rPr>
      </w:pPr>
    </w:p>
    <w:p w:rsidR="009C6303" w:rsidRPr="009C6303" w:rsidRDefault="009C6303" w:rsidP="009C6303">
      <w:pPr>
        <w:spacing w:after="0" w:line="240" w:lineRule="auto"/>
        <w:jc w:val="both"/>
        <w:rPr>
          <w:rFonts w:ascii="Times New Roman" w:hAnsi="Times New Roman" w:cs="Times New Roman"/>
          <w:i/>
          <w:sz w:val="24"/>
          <w:szCs w:val="24"/>
          <w:lang w:bidi="it-IT"/>
        </w:rPr>
      </w:pPr>
      <w:r w:rsidRPr="009C6303">
        <w:rPr>
          <w:rFonts w:ascii="Times New Roman" w:hAnsi="Times New Roman" w:cs="Times New Roman"/>
          <w:i/>
          <w:sz w:val="24"/>
          <w:szCs w:val="24"/>
          <w:lang w:bidi="it-IT"/>
        </w:rPr>
        <w:t>accredita e riceve i rappresentanti diplomatici e ratifica i trattati internazionali</w:t>
      </w:r>
    </w:p>
    <w:p w:rsidR="009C6303" w:rsidRPr="009C6303" w:rsidRDefault="009C6303" w:rsidP="009C6303">
      <w:pPr>
        <w:spacing w:after="0" w:line="240" w:lineRule="auto"/>
        <w:jc w:val="both"/>
        <w:rPr>
          <w:rFonts w:ascii="Times New Roman" w:hAnsi="Times New Roman" w:cs="Times New Roman"/>
          <w:i/>
          <w:sz w:val="24"/>
          <w:szCs w:val="24"/>
          <w:lang w:bidi="it-IT"/>
        </w:rPr>
      </w:pPr>
      <w:r w:rsidRPr="009C6303">
        <w:rPr>
          <w:rFonts w:ascii="Times New Roman" w:hAnsi="Times New Roman" w:cs="Times New Roman"/>
          <w:i/>
          <w:sz w:val="24"/>
          <w:szCs w:val="24"/>
          <w:lang w:bidi="it-IT"/>
        </w:rPr>
        <w:br/>
        <w:t>comanda le forze armate, presiede il Consiglio supremo di difesa* e dichiara lo stato di guerra deliberato dalle Camere</w:t>
      </w:r>
    </w:p>
    <w:p w:rsidR="009C6303" w:rsidRPr="009C6303" w:rsidRDefault="009C6303" w:rsidP="009C6303">
      <w:pPr>
        <w:spacing w:after="0" w:line="240" w:lineRule="auto"/>
        <w:jc w:val="both"/>
        <w:rPr>
          <w:rFonts w:ascii="Times New Roman" w:hAnsi="Times New Roman" w:cs="Times New Roman"/>
          <w:i/>
          <w:sz w:val="24"/>
          <w:szCs w:val="24"/>
          <w:lang w:bidi="it-IT"/>
        </w:rPr>
      </w:pPr>
      <w:r w:rsidRPr="009C6303">
        <w:rPr>
          <w:rFonts w:ascii="Times New Roman" w:hAnsi="Times New Roman" w:cs="Times New Roman"/>
          <w:i/>
          <w:sz w:val="24"/>
          <w:szCs w:val="24"/>
          <w:lang w:bidi="it-IT"/>
        </w:rPr>
        <w:br/>
        <w:t>conferisce le onorificenze della Repubblica</w:t>
      </w:r>
    </w:p>
    <w:p w:rsidR="009C6303" w:rsidRDefault="009C6303" w:rsidP="009C6303">
      <w:pPr>
        <w:spacing w:after="0" w:line="240" w:lineRule="auto"/>
        <w:jc w:val="both"/>
        <w:rPr>
          <w:rFonts w:ascii="Times New Roman" w:hAnsi="Times New Roman" w:cs="Times New Roman"/>
          <w:i/>
          <w:sz w:val="24"/>
          <w:szCs w:val="24"/>
          <w:lang w:bidi="it-IT"/>
        </w:rPr>
      </w:pPr>
      <w:r w:rsidRPr="009C6303">
        <w:rPr>
          <w:rFonts w:ascii="Times New Roman" w:hAnsi="Times New Roman" w:cs="Times New Roman"/>
          <w:i/>
          <w:sz w:val="24"/>
          <w:szCs w:val="24"/>
          <w:lang w:bidi="it-IT"/>
        </w:rPr>
        <w:br/>
        <w:t>*Il </w:t>
      </w:r>
      <w:r w:rsidRPr="009C6303">
        <w:rPr>
          <w:rFonts w:ascii="Times New Roman" w:hAnsi="Times New Roman" w:cs="Times New Roman"/>
          <w:b/>
          <w:bCs/>
          <w:i/>
          <w:sz w:val="24"/>
          <w:szCs w:val="24"/>
          <w:lang w:bidi="it-IT"/>
        </w:rPr>
        <w:t>Consiglio supremo di difesa</w:t>
      </w:r>
      <w:r w:rsidRPr="009C6303">
        <w:rPr>
          <w:rFonts w:ascii="Times New Roman" w:hAnsi="Times New Roman" w:cs="Times New Roman"/>
          <w:i/>
          <w:sz w:val="24"/>
          <w:szCs w:val="24"/>
          <w:lang w:bidi="it-IT"/>
        </w:rPr>
        <w:t> è un organo formato dai ministri interessati al problema della difesa nazionale e dal Capo di stato maggiore della difesa.</w:t>
      </w:r>
    </w:p>
    <w:p w:rsidR="009C6303" w:rsidRPr="009C6303" w:rsidRDefault="009C6303" w:rsidP="009C6303">
      <w:pPr>
        <w:spacing w:after="0" w:line="240" w:lineRule="auto"/>
        <w:jc w:val="both"/>
        <w:rPr>
          <w:rFonts w:ascii="Times New Roman" w:hAnsi="Times New Roman" w:cs="Times New Roman"/>
          <w:b/>
          <w:i/>
          <w:sz w:val="24"/>
          <w:szCs w:val="24"/>
          <w:lang w:bidi="it-IT"/>
        </w:rPr>
      </w:pPr>
      <w:r w:rsidRPr="009C6303">
        <w:rPr>
          <w:rFonts w:ascii="Times New Roman" w:hAnsi="Times New Roman" w:cs="Times New Roman"/>
          <w:i/>
          <w:sz w:val="24"/>
          <w:szCs w:val="24"/>
          <w:lang w:bidi="it-IT"/>
        </w:rPr>
        <w:br/>
      </w:r>
      <w:r w:rsidRPr="009C6303">
        <w:rPr>
          <w:rFonts w:ascii="Times New Roman" w:hAnsi="Times New Roman" w:cs="Times New Roman"/>
          <w:i/>
          <w:sz w:val="24"/>
          <w:szCs w:val="24"/>
          <w:lang w:bidi="it-IT"/>
        </w:rPr>
        <w:br/>
      </w:r>
      <w:r w:rsidRPr="009C6303">
        <w:rPr>
          <w:rFonts w:ascii="Times New Roman" w:hAnsi="Times New Roman" w:cs="Times New Roman"/>
          <w:b/>
          <w:i/>
          <w:sz w:val="24"/>
          <w:szCs w:val="24"/>
          <w:lang w:bidi="it-IT"/>
        </w:rPr>
        <w:t>La funzione giudiziaria</w:t>
      </w:r>
      <w:r w:rsidR="00AE457D">
        <w:rPr>
          <w:rFonts w:ascii="Times New Roman" w:hAnsi="Times New Roman" w:cs="Times New Roman"/>
          <w:b/>
          <w:i/>
          <w:sz w:val="24"/>
          <w:szCs w:val="24"/>
          <w:lang w:bidi="it-IT"/>
        </w:rPr>
        <w:t>:</w:t>
      </w:r>
    </w:p>
    <w:p w:rsidR="009C6303" w:rsidRDefault="009C6303" w:rsidP="009C6303">
      <w:pPr>
        <w:spacing w:after="0" w:line="240" w:lineRule="auto"/>
        <w:jc w:val="both"/>
        <w:rPr>
          <w:rFonts w:ascii="Times New Roman" w:hAnsi="Times New Roman" w:cs="Times New Roman"/>
          <w:i/>
          <w:sz w:val="24"/>
          <w:szCs w:val="24"/>
          <w:lang w:bidi="it-IT"/>
        </w:rPr>
      </w:pPr>
      <w:r w:rsidRPr="009C6303">
        <w:rPr>
          <w:rFonts w:ascii="Times New Roman" w:hAnsi="Times New Roman" w:cs="Times New Roman"/>
          <w:i/>
          <w:sz w:val="24"/>
          <w:szCs w:val="24"/>
          <w:lang w:bidi="it-IT"/>
        </w:rPr>
        <w:br/>
        <w:t>In quest’ambito il Presidente della Repubblica:</w:t>
      </w:r>
    </w:p>
    <w:p w:rsidR="009C6303" w:rsidRPr="009C6303" w:rsidRDefault="009C6303" w:rsidP="009C6303">
      <w:pPr>
        <w:spacing w:after="0" w:line="240" w:lineRule="auto"/>
        <w:jc w:val="both"/>
        <w:rPr>
          <w:rFonts w:ascii="Times New Roman" w:hAnsi="Times New Roman" w:cs="Times New Roman"/>
          <w:i/>
          <w:sz w:val="24"/>
          <w:szCs w:val="24"/>
          <w:lang w:bidi="it-IT"/>
        </w:rPr>
      </w:pPr>
    </w:p>
    <w:p w:rsidR="009C6303" w:rsidRPr="009C6303" w:rsidRDefault="009C6303" w:rsidP="009C6303">
      <w:pPr>
        <w:spacing w:after="0" w:line="240" w:lineRule="auto"/>
        <w:jc w:val="both"/>
        <w:rPr>
          <w:rFonts w:ascii="Times New Roman" w:hAnsi="Times New Roman" w:cs="Times New Roman"/>
          <w:i/>
          <w:sz w:val="24"/>
          <w:szCs w:val="24"/>
          <w:lang w:bidi="it-IT"/>
        </w:rPr>
      </w:pPr>
      <w:r w:rsidRPr="009C6303">
        <w:rPr>
          <w:rFonts w:ascii="Times New Roman" w:hAnsi="Times New Roman" w:cs="Times New Roman"/>
          <w:i/>
          <w:sz w:val="24"/>
          <w:szCs w:val="24"/>
          <w:lang w:bidi="it-IT"/>
        </w:rPr>
        <w:t>presiede il Consiglio superiore della magistratura (art. 87)</w:t>
      </w:r>
    </w:p>
    <w:p w:rsidR="009C6303" w:rsidRPr="009C6303" w:rsidRDefault="009C6303" w:rsidP="009C6303">
      <w:pPr>
        <w:spacing w:after="0" w:line="240" w:lineRule="auto"/>
        <w:jc w:val="both"/>
        <w:rPr>
          <w:rFonts w:ascii="Times New Roman" w:hAnsi="Times New Roman" w:cs="Times New Roman"/>
          <w:i/>
          <w:sz w:val="24"/>
          <w:szCs w:val="24"/>
          <w:lang w:bidi="it-IT"/>
        </w:rPr>
      </w:pPr>
    </w:p>
    <w:p w:rsidR="009C6303" w:rsidRPr="009C6303" w:rsidRDefault="009C6303" w:rsidP="009C6303">
      <w:pPr>
        <w:spacing w:after="0" w:line="240" w:lineRule="auto"/>
        <w:jc w:val="both"/>
        <w:rPr>
          <w:rFonts w:ascii="Times New Roman" w:hAnsi="Times New Roman" w:cs="Times New Roman"/>
          <w:i/>
          <w:sz w:val="24"/>
          <w:szCs w:val="24"/>
          <w:lang w:bidi="it-IT"/>
        </w:rPr>
      </w:pPr>
      <w:r w:rsidRPr="009C6303">
        <w:rPr>
          <w:rFonts w:ascii="Times New Roman" w:hAnsi="Times New Roman" w:cs="Times New Roman"/>
          <w:i/>
          <w:sz w:val="24"/>
          <w:szCs w:val="24"/>
          <w:lang w:bidi="it-IT"/>
        </w:rPr>
        <w:t>nomina 5 dei 15 giudici della Corte Costituzionale (art. 135)</w:t>
      </w:r>
    </w:p>
    <w:p w:rsidR="009C6303" w:rsidRPr="009C6303" w:rsidRDefault="009C6303" w:rsidP="009C6303">
      <w:pPr>
        <w:spacing w:after="0" w:line="240" w:lineRule="auto"/>
        <w:jc w:val="both"/>
        <w:rPr>
          <w:rFonts w:ascii="Times New Roman" w:hAnsi="Times New Roman" w:cs="Times New Roman"/>
          <w:i/>
          <w:sz w:val="24"/>
          <w:szCs w:val="24"/>
          <w:lang w:bidi="it-IT"/>
        </w:rPr>
      </w:pPr>
    </w:p>
    <w:p w:rsidR="009C6303" w:rsidRPr="009C6303" w:rsidRDefault="009C6303" w:rsidP="009C6303">
      <w:pPr>
        <w:spacing w:after="0" w:line="240" w:lineRule="auto"/>
        <w:jc w:val="both"/>
        <w:rPr>
          <w:rFonts w:ascii="Times New Roman" w:hAnsi="Times New Roman" w:cs="Times New Roman"/>
          <w:i/>
          <w:sz w:val="24"/>
          <w:szCs w:val="24"/>
          <w:lang w:bidi="it-IT"/>
        </w:rPr>
      </w:pPr>
      <w:r w:rsidRPr="009C6303">
        <w:rPr>
          <w:rFonts w:ascii="Times New Roman" w:hAnsi="Times New Roman" w:cs="Times New Roman"/>
          <w:i/>
          <w:sz w:val="24"/>
          <w:szCs w:val="24"/>
          <w:lang w:bidi="it-IT"/>
        </w:rPr>
        <w:t>ha facoltà di concedere grazie e di commutare le pene dei condannati*</w:t>
      </w:r>
    </w:p>
    <w:p w:rsidR="009C6303" w:rsidRPr="009C6303" w:rsidRDefault="009C6303" w:rsidP="009C6303">
      <w:pPr>
        <w:spacing w:after="0" w:line="240" w:lineRule="auto"/>
        <w:jc w:val="both"/>
        <w:rPr>
          <w:rFonts w:ascii="Times New Roman" w:hAnsi="Times New Roman" w:cs="Times New Roman"/>
          <w:i/>
          <w:sz w:val="24"/>
          <w:szCs w:val="24"/>
          <w:lang w:bidi="it-IT"/>
        </w:rPr>
      </w:pPr>
      <w:r w:rsidRPr="009C6303">
        <w:rPr>
          <w:rFonts w:ascii="Times New Roman" w:hAnsi="Times New Roman" w:cs="Times New Roman"/>
          <w:i/>
          <w:sz w:val="24"/>
          <w:szCs w:val="24"/>
          <w:lang w:bidi="it-IT"/>
        </w:rPr>
        <w:br/>
        <w:t>Gli atti del Presidente della Repubblica devono essere </w:t>
      </w:r>
      <w:r w:rsidRPr="009C6303">
        <w:rPr>
          <w:rFonts w:ascii="Times New Roman" w:hAnsi="Times New Roman" w:cs="Times New Roman"/>
          <w:b/>
          <w:bCs/>
          <w:i/>
          <w:sz w:val="24"/>
          <w:szCs w:val="24"/>
          <w:lang w:bidi="it-IT"/>
        </w:rPr>
        <w:t>controfirmati</w:t>
      </w:r>
      <w:r w:rsidRPr="009C6303">
        <w:rPr>
          <w:rFonts w:ascii="Times New Roman" w:hAnsi="Times New Roman" w:cs="Times New Roman"/>
          <w:i/>
          <w:sz w:val="24"/>
          <w:szCs w:val="24"/>
          <w:lang w:bidi="it-IT"/>
        </w:rPr>
        <w:t> dai ministri proponenti, che</w:t>
      </w:r>
      <w:r>
        <w:rPr>
          <w:rFonts w:ascii="Times New Roman" w:hAnsi="Times New Roman" w:cs="Times New Roman"/>
          <w:i/>
          <w:sz w:val="24"/>
          <w:szCs w:val="24"/>
          <w:lang w:bidi="it-IT"/>
        </w:rPr>
        <w:t xml:space="preserve"> </w:t>
      </w:r>
      <w:r w:rsidRPr="009C6303">
        <w:rPr>
          <w:rFonts w:ascii="Times New Roman" w:hAnsi="Times New Roman" w:cs="Times New Roman"/>
          <w:i/>
          <w:sz w:val="24"/>
          <w:szCs w:val="24"/>
          <w:lang w:bidi="it-IT"/>
        </w:rPr>
        <w:t>ne assumono la responsabilità, in quanto </w:t>
      </w:r>
      <w:r w:rsidRPr="009C6303">
        <w:rPr>
          <w:rFonts w:ascii="Times New Roman" w:hAnsi="Times New Roman" w:cs="Times New Roman"/>
          <w:iCs/>
          <w:sz w:val="24"/>
          <w:szCs w:val="24"/>
          <w:lang w:bidi="it-IT"/>
        </w:rPr>
        <w:t>il Capo dello Stato non è responsabile degli atti compiuti nell’esercizio delle sue funzioni</w:t>
      </w:r>
      <w:r w:rsidRPr="009C6303">
        <w:rPr>
          <w:rFonts w:ascii="Times New Roman" w:hAnsi="Times New Roman" w:cs="Times New Roman"/>
          <w:i/>
          <w:sz w:val="24"/>
          <w:szCs w:val="24"/>
          <w:lang w:bidi="it-IT"/>
        </w:rPr>
        <w:t>, tranne che in caso di alto tradimento o attentato alla Costituzione.</w:t>
      </w:r>
      <w:r w:rsidRPr="009C6303">
        <w:rPr>
          <w:rFonts w:ascii="Times New Roman" w:hAnsi="Times New Roman" w:cs="Times New Roman"/>
          <w:i/>
          <w:sz w:val="24"/>
          <w:szCs w:val="24"/>
          <w:lang w:bidi="it-IT"/>
        </w:rPr>
        <w:br/>
      </w:r>
      <w:r w:rsidRPr="009C6303">
        <w:rPr>
          <w:rFonts w:ascii="Times New Roman" w:hAnsi="Times New Roman" w:cs="Times New Roman"/>
          <w:i/>
          <w:sz w:val="24"/>
          <w:szCs w:val="24"/>
          <w:lang w:bidi="it-IT"/>
        </w:rPr>
        <w:br/>
        <w:t>In considerazione dell’alta carica ricoperta, il Codice penale punisce con particolare severità l’attentato alla vita, all’incolumità e alla libertà personale del Presidente della Repubblica.</w:t>
      </w:r>
      <w:r w:rsidRPr="009C6303">
        <w:rPr>
          <w:rFonts w:ascii="Times New Roman" w:hAnsi="Times New Roman" w:cs="Times New Roman"/>
          <w:i/>
          <w:sz w:val="24"/>
          <w:szCs w:val="24"/>
          <w:lang w:bidi="it-IT"/>
        </w:rPr>
        <w:br/>
      </w:r>
      <w:r w:rsidRPr="009C6303">
        <w:rPr>
          <w:rFonts w:ascii="Times New Roman" w:hAnsi="Times New Roman" w:cs="Times New Roman"/>
          <w:i/>
          <w:sz w:val="24"/>
          <w:szCs w:val="24"/>
          <w:lang w:bidi="it-IT"/>
        </w:rPr>
        <w:br/>
        <w:t>*La </w:t>
      </w:r>
      <w:r w:rsidRPr="009C6303">
        <w:rPr>
          <w:rFonts w:ascii="Times New Roman" w:hAnsi="Times New Roman" w:cs="Times New Roman"/>
          <w:b/>
          <w:bCs/>
          <w:i/>
          <w:sz w:val="24"/>
          <w:szCs w:val="24"/>
          <w:lang w:bidi="it-IT"/>
        </w:rPr>
        <w:t>grazia</w:t>
      </w:r>
      <w:r w:rsidRPr="009C6303">
        <w:rPr>
          <w:rFonts w:ascii="Times New Roman" w:hAnsi="Times New Roman" w:cs="Times New Roman"/>
          <w:i/>
          <w:sz w:val="24"/>
          <w:szCs w:val="24"/>
          <w:lang w:bidi="it-IT"/>
        </w:rPr>
        <w:t> è un provvedimento individuale che condona o diminuisce la pena a un singolo condannato. L’amnistia è, invece, un provvedimento generale che estingue sia il reato sia la pena, e può essere concessa solo dal Parlamento con un’apposita legge.</w:t>
      </w:r>
    </w:p>
    <w:p w:rsidR="009C6303" w:rsidRPr="009C6303" w:rsidRDefault="00FF2B06" w:rsidP="009C6303">
      <w:pPr>
        <w:spacing w:after="0" w:line="240" w:lineRule="auto"/>
        <w:jc w:val="both"/>
        <w:rPr>
          <w:rFonts w:ascii="Times New Roman" w:hAnsi="Times New Roman" w:cs="Times New Roman"/>
          <w:i/>
          <w:sz w:val="24"/>
          <w:szCs w:val="24"/>
          <w:lang w:bidi="it-IT"/>
        </w:rPr>
      </w:pPr>
      <w:r w:rsidRPr="009C6303">
        <w:rPr>
          <w:rFonts w:ascii="Times New Roman" w:hAnsi="Times New Roman" w:cs="Times New Roman"/>
          <w:i/>
          <w:sz w:val="24"/>
          <w:szCs w:val="24"/>
          <w:lang w:bidi="it-IT"/>
        </w:rPr>
        <w:fldChar w:fldCharType="begin"/>
      </w:r>
      <w:r w:rsidR="009C6303" w:rsidRPr="009C6303">
        <w:rPr>
          <w:rFonts w:ascii="Times New Roman" w:hAnsi="Times New Roman" w:cs="Times New Roman"/>
          <w:i/>
          <w:sz w:val="24"/>
          <w:szCs w:val="24"/>
          <w:lang w:bidi="it-IT"/>
        </w:rPr>
        <w:instrText xml:space="preserve"> HYPERLINK "https://r1.zemanta.com/r/u18w3blam800/b1_mediamond/934037/11382470/GPED2CWOA6I653X4GY2ZSRMEJHNBOOJIBIWCERCH56AYF5P5YMJ2R3GVBY7OETR7QN4WWYZUVDDSLCPST3EV23AI3KQA6ODK5AAWWI7QW5HJPJEW4XBYTVBDWCGSF3ZPFT52HDNBMT2TRQEITY7G2Y3D4XR7PO5YSC7WMQIGWZVU5FZQOMDTVW3PAQNOUBE7NCPYSEYIN3LKERM3HBKFA5OD54FP4R2EL4GO27LGGHWMU2TCUR3DLRZ6ZAO6LCJ2TFUWUOZJWCFZL3AMRWCJT2PFDJCRTO5VHJR4LTC5A4DOQPJAL23WCFE3AWBUA6HZNLMMHRZL3XETMOMCNGDLYUQHLDDL6VWY2FWHMHFF6GPYOAO37KLQHCFGGQNOY3ZI/?obOrigUrl=true" \t "_blank" </w:instrText>
      </w:r>
      <w:r w:rsidRPr="009C6303">
        <w:rPr>
          <w:rFonts w:ascii="Times New Roman" w:hAnsi="Times New Roman" w:cs="Times New Roman"/>
          <w:i/>
          <w:sz w:val="24"/>
          <w:szCs w:val="24"/>
          <w:lang w:bidi="it-IT"/>
        </w:rPr>
        <w:fldChar w:fldCharType="separate"/>
      </w:r>
    </w:p>
    <w:p w:rsidR="00AE457D" w:rsidRDefault="009C6303" w:rsidP="00AE457D">
      <w:pPr>
        <w:spacing w:after="0" w:line="240" w:lineRule="auto"/>
        <w:jc w:val="both"/>
        <w:rPr>
          <w:rFonts w:ascii="Times New Roman" w:hAnsi="Times New Roman" w:cs="Times New Roman"/>
          <w:i/>
          <w:sz w:val="24"/>
          <w:szCs w:val="24"/>
          <w:lang w:bidi="it-IT"/>
        </w:rPr>
      </w:pPr>
      <w:r w:rsidRPr="009C6303">
        <w:rPr>
          <w:rFonts w:ascii="Times New Roman" w:hAnsi="Times New Roman" w:cs="Times New Roman"/>
          <w:i/>
          <w:sz w:val="24"/>
          <w:szCs w:val="24"/>
          <w:lang w:bidi="it-IT"/>
        </w:rPr>
        <w:br/>
      </w:r>
      <w:r w:rsidR="00FF2B06" w:rsidRPr="009C6303">
        <w:rPr>
          <w:rFonts w:ascii="Times New Roman" w:hAnsi="Times New Roman" w:cs="Times New Roman"/>
          <w:i/>
          <w:sz w:val="24"/>
          <w:szCs w:val="24"/>
          <w:lang w:bidi="it-IT"/>
        </w:rPr>
        <w:fldChar w:fldCharType="end"/>
      </w:r>
    </w:p>
    <w:sectPr w:rsidR="00AE457D" w:rsidSect="00E01C4F">
      <w:footerReference w:type="default" r:id="rId6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44D3" w:rsidRDefault="007F44D3" w:rsidP="00ED1A3D">
      <w:pPr>
        <w:spacing w:after="0" w:line="240" w:lineRule="auto"/>
      </w:pPr>
      <w:r>
        <w:separator/>
      </w:r>
    </w:p>
  </w:endnote>
  <w:endnote w:type="continuationSeparator" w:id="0">
    <w:p w:rsidR="007F44D3" w:rsidRDefault="007F44D3" w:rsidP="00ED1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uhaus 93">
    <w:panose1 w:val="04030905020B02020C02"/>
    <w:charset w:val="00"/>
    <w:family w:val="decorativ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84782"/>
      <w:docPartObj>
        <w:docPartGallery w:val="Page Numbers (Bottom of Page)"/>
        <w:docPartUnique/>
      </w:docPartObj>
    </w:sdtPr>
    <w:sdtEndPr/>
    <w:sdtContent>
      <w:p w:rsidR="00945912" w:rsidRDefault="00FF2B06">
        <w:pPr>
          <w:pStyle w:val="Pidipagina"/>
          <w:jc w:val="center"/>
        </w:pPr>
        <w:r>
          <w:fldChar w:fldCharType="begin"/>
        </w:r>
        <w:r w:rsidR="00945912">
          <w:instrText xml:space="preserve"> PAGE   \* MERGEFORMAT </w:instrText>
        </w:r>
        <w:r>
          <w:fldChar w:fldCharType="separate"/>
        </w:r>
        <w:r w:rsidR="00EB65AA">
          <w:rPr>
            <w:noProof/>
          </w:rPr>
          <w:t>2</w:t>
        </w:r>
        <w:r>
          <w:rPr>
            <w:noProof/>
          </w:rPr>
          <w:fldChar w:fldCharType="end"/>
        </w:r>
      </w:p>
    </w:sdtContent>
  </w:sdt>
  <w:p w:rsidR="00945912" w:rsidRDefault="0094591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44D3" w:rsidRDefault="007F44D3" w:rsidP="00ED1A3D">
      <w:pPr>
        <w:spacing w:after="0" w:line="240" w:lineRule="auto"/>
      </w:pPr>
      <w:r>
        <w:separator/>
      </w:r>
    </w:p>
  </w:footnote>
  <w:footnote w:type="continuationSeparator" w:id="0">
    <w:p w:rsidR="007F44D3" w:rsidRDefault="007F44D3" w:rsidP="00ED1A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460F0"/>
    <w:multiLevelType w:val="multilevel"/>
    <w:tmpl w:val="4EF47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A07332"/>
    <w:multiLevelType w:val="hybridMultilevel"/>
    <w:tmpl w:val="4EF480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341065A"/>
    <w:multiLevelType w:val="multilevel"/>
    <w:tmpl w:val="AC1C3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391906"/>
    <w:multiLevelType w:val="multilevel"/>
    <w:tmpl w:val="74B0E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244284"/>
    <w:multiLevelType w:val="multilevel"/>
    <w:tmpl w:val="2168E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246929"/>
    <w:multiLevelType w:val="multilevel"/>
    <w:tmpl w:val="51FA4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3877DA"/>
    <w:multiLevelType w:val="hybridMultilevel"/>
    <w:tmpl w:val="5B30B8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44679DD"/>
    <w:multiLevelType w:val="multilevel"/>
    <w:tmpl w:val="B2446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B80AB4"/>
    <w:multiLevelType w:val="hybridMultilevel"/>
    <w:tmpl w:val="6598FD7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8A764E4"/>
    <w:multiLevelType w:val="hybridMultilevel"/>
    <w:tmpl w:val="9F5613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A85192F"/>
    <w:multiLevelType w:val="multilevel"/>
    <w:tmpl w:val="91722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1C6634"/>
    <w:multiLevelType w:val="multilevel"/>
    <w:tmpl w:val="49AA6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697C43"/>
    <w:multiLevelType w:val="hybridMultilevel"/>
    <w:tmpl w:val="E1C87970"/>
    <w:lvl w:ilvl="0" w:tplc="5EE4AF7E">
      <w:start w:val="1"/>
      <w:numFmt w:val="bullet"/>
      <w:lvlText w:val="•"/>
      <w:lvlJc w:val="left"/>
      <w:pPr>
        <w:tabs>
          <w:tab w:val="num" w:pos="720"/>
        </w:tabs>
        <w:ind w:left="720" w:hanging="360"/>
      </w:pPr>
      <w:rPr>
        <w:rFonts w:ascii="Times New Roman" w:hAnsi="Times New Roman" w:hint="default"/>
      </w:rPr>
    </w:lvl>
    <w:lvl w:ilvl="1" w:tplc="E6C0EB84" w:tentative="1">
      <w:start w:val="1"/>
      <w:numFmt w:val="bullet"/>
      <w:lvlText w:val="•"/>
      <w:lvlJc w:val="left"/>
      <w:pPr>
        <w:tabs>
          <w:tab w:val="num" w:pos="1440"/>
        </w:tabs>
        <w:ind w:left="1440" w:hanging="360"/>
      </w:pPr>
      <w:rPr>
        <w:rFonts w:ascii="Times New Roman" w:hAnsi="Times New Roman" w:hint="default"/>
      </w:rPr>
    </w:lvl>
    <w:lvl w:ilvl="2" w:tplc="EDDCD224" w:tentative="1">
      <w:start w:val="1"/>
      <w:numFmt w:val="bullet"/>
      <w:lvlText w:val="•"/>
      <w:lvlJc w:val="left"/>
      <w:pPr>
        <w:tabs>
          <w:tab w:val="num" w:pos="2160"/>
        </w:tabs>
        <w:ind w:left="2160" w:hanging="360"/>
      </w:pPr>
      <w:rPr>
        <w:rFonts w:ascii="Times New Roman" w:hAnsi="Times New Roman" w:hint="default"/>
      </w:rPr>
    </w:lvl>
    <w:lvl w:ilvl="3" w:tplc="3E349EEA" w:tentative="1">
      <w:start w:val="1"/>
      <w:numFmt w:val="bullet"/>
      <w:lvlText w:val="•"/>
      <w:lvlJc w:val="left"/>
      <w:pPr>
        <w:tabs>
          <w:tab w:val="num" w:pos="2880"/>
        </w:tabs>
        <w:ind w:left="2880" w:hanging="360"/>
      </w:pPr>
      <w:rPr>
        <w:rFonts w:ascii="Times New Roman" w:hAnsi="Times New Roman" w:hint="default"/>
      </w:rPr>
    </w:lvl>
    <w:lvl w:ilvl="4" w:tplc="154A32C4" w:tentative="1">
      <w:start w:val="1"/>
      <w:numFmt w:val="bullet"/>
      <w:lvlText w:val="•"/>
      <w:lvlJc w:val="left"/>
      <w:pPr>
        <w:tabs>
          <w:tab w:val="num" w:pos="3600"/>
        </w:tabs>
        <w:ind w:left="3600" w:hanging="360"/>
      </w:pPr>
      <w:rPr>
        <w:rFonts w:ascii="Times New Roman" w:hAnsi="Times New Roman" w:hint="default"/>
      </w:rPr>
    </w:lvl>
    <w:lvl w:ilvl="5" w:tplc="F28C74E4" w:tentative="1">
      <w:start w:val="1"/>
      <w:numFmt w:val="bullet"/>
      <w:lvlText w:val="•"/>
      <w:lvlJc w:val="left"/>
      <w:pPr>
        <w:tabs>
          <w:tab w:val="num" w:pos="4320"/>
        </w:tabs>
        <w:ind w:left="4320" w:hanging="360"/>
      </w:pPr>
      <w:rPr>
        <w:rFonts w:ascii="Times New Roman" w:hAnsi="Times New Roman" w:hint="default"/>
      </w:rPr>
    </w:lvl>
    <w:lvl w:ilvl="6" w:tplc="E79E4830" w:tentative="1">
      <w:start w:val="1"/>
      <w:numFmt w:val="bullet"/>
      <w:lvlText w:val="•"/>
      <w:lvlJc w:val="left"/>
      <w:pPr>
        <w:tabs>
          <w:tab w:val="num" w:pos="5040"/>
        </w:tabs>
        <w:ind w:left="5040" w:hanging="360"/>
      </w:pPr>
      <w:rPr>
        <w:rFonts w:ascii="Times New Roman" w:hAnsi="Times New Roman" w:hint="default"/>
      </w:rPr>
    </w:lvl>
    <w:lvl w:ilvl="7" w:tplc="E41EE790" w:tentative="1">
      <w:start w:val="1"/>
      <w:numFmt w:val="bullet"/>
      <w:lvlText w:val="•"/>
      <w:lvlJc w:val="left"/>
      <w:pPr>
        <w:tabs>
          <w:tab w:val="num" w:pos="5760"/>
        </w:tabs>
        <w:ind w:left="5760" w:hanging="360"/>
      </w:pPr>
      <w:rPr>
        <w:rFonts w:ascii="Times New Roman" w:hAnsi="Times New Roman" w:hint="default"/>
      </w:rPr>
    </w:lvl>
    <w:lvl w:ilvl="8" w:tplc="1DC466B2"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60125E1"/>
    <w:multiLevelType w:val="hybridMultilevel"/>
    <w:tmpl w:val="5F28EA7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78F656D"/>
    <w:multiLevelType w:val="multilevel"/>
    <w:tmpl w:val="C7E2C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ED3479"/>
    <w:multiLevelType w:val="multilevel"/>
    <w:tmpl w:val="643E0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757E78"/>
    <w:multiLevelType w:val="multilevel"/>
    <w:tmpl w:val="1C3C7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4716D3"/>
    <w:multiLevelType w:val="multilevel"/>
    <w:tmpl w:val="A1329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F86A9D"/>
    <w:multiLevelType w:val="multilevel"/>
    <w:tmpl w:val="B99E9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915217"/>
    <w:multiLevelType w:val="multilevel"/>
    <w:tmpl w:val="EE48C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1A063B"/>
    <w:multiLevelType w:val="multilevel"/>
    <w:tmpl w:val="80606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B863D2"/>
    <w:multiLevelType w:val="hybridMultilevel"/>
    <w:tmpl w:val="DC2C14A6"/>
    <w:lvl w:ilvl="0" w:tplc="F9A27D20">
      <w:start w:val="3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BFC5636"/>
    <w:multiLevelType w:val="hybridMultilevel"/>
    <w:tmpl w:val="27763A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CB32B13"/>
    <w:multiLevelType w:val="multilevel"/>
    <w:tmpl w:val="54AA9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4E45CF"/>
    <w:multiLevelType w:val="multilevel"/>
    <w:tmpl w:val="D6144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5A4977"/>
    <w:multiLevelType w:val="multilevel"/>
    <w:tmpl w:val="3514B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1D5D1F"/>
    <w:multiLevelType w:val="hybridMultilevel"/>
    <w:tmpl w:val="603C33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4E05C97"/>
    <w:multiLevelType w:val="multilevel"/>
    <w:tmpl w:val="ACA4B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2E604B"/>
    <w:multiLevelType w:val="multilevel"/>
    <w:tmpl w:val="C0364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D90F9C"/>
    <w:multiLevelType w:val="multilevel"/>
    <w:tmpl w:val="2BC0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F2475B"/>
    <w:multiLevelType w:val="multilevel"/>
    <w:tmpl w:val="74E02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F7F62DC"/>
    <w:multiLevelType w:val="multilevel"/>
    <w:tmpl w:val="DF94C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8004E2"/>
    <w:multiLevelType w:val="multilevel"/>
    <w:tmpl w:val="1D50E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8C651C1"/>
    <w:multiLevelType w:val="hybridMultilevel"/>
    <w:tmpl w:val="53B82C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DC6098B"/>
    <w:multiLevelType w:val="multilevel"/>
    <w:tmpl w:val="B1382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FE6830"/>
    <w:multiLevelType w:val="hybridMultilevel"/>
    <w:tmpl w:val="A588BD7C"/>
    <w:lvl w:ilvl="0" w:tplc="F9A27D20">
      <w:start w:val="3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6C41047"/>
    <w:multiLevelType w:val="multilevel"/>
    <w:tmpl w:val="565A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7914AD3"/>
    <w:multiLevelType w:val="hybridMultilevel"/>
    <w:tmpl w:val="7FA8E6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7CAC3647"/>
    <w:multiLevelType w:val="hybridMultilevel"/>
    <w:tmpl w:val="39689C9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7D6851BD"/>
    <w:multiLevelType w:val="multilevel"/>
    <w:tmpl w:val="26ECB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EA858E2"/>
    <w:multiLevelType w:val="multilevel"/>
    <w:tmpl w:val="318E6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37"/>
  </w:num>
  <w:num w:numId="3">
    <w:abstractNumId w:val="33"/>
  </w:num>
  <w:num w:numId="4">
    <w:abstractNumId w:val="21"/>
  </w:num>
  <w:num w:numId="5">
    <w:abstractNumId w:val="12"/>
  </w:num>
  <w:num w:numId="6">
    <w:abstractNumId w:val="20"/>
  </w:num>
  <w:num w:numId="7">
    <w:abstractNumId w:val="0"/>
  </w:num>
  <w:num w:numId="8">
    <w:abstractNumId w:val="14"/>
  </w:num>
  <w:num w:numId="9">
    <w:abstractNumId w:val="24"/>
  </w:num>
  <w:num w:numId="10">
    <w:abstractNumId w:val="23"/>
  </w:num>
  <w:num w:numId="11">
    <w:abstractNumId w:val="36"/>
  </w:num>
  <w:num w:numId="12">
    <w:abstractNumId w:val="31"/>
  </w:num>
  <w:num w:numId="13">
    <w:abstractNumId w:val="27"/>
  </w:num>
  <w:num w:numId="14">
    <w:abstractNumId w:val="5"/>
  </w:num>
  <w:num w:numId="15">
    <w:abstractNumId w:val="4"/>
  </w:num>
  <w:num w:numId="16">
    <w:abstractNumId w:val="3"/>
  </w:num>
  <w:num w:numId="17">
    <w:abstractNumId w:val="40"/>
  </w:num>
  <w:num w:numId="18">
    <w:abstractNumId w:val="7"/>
  </w:num>
  <w:num w:numId="19">
    <w:abstractNumId w:val="28"/>
  </w:num>
  <w:num w:numId="20">
    <w:abstractNumId w:val="35"/>
  </w:num>
  <w:num w:numId="21">
    <w:abstractNumId w:val="9"/>
  </w:num>
  <w:num w:numId="22">
    <w:abstractNumId w:val="1"/>
  </w:num>
  <w:num w:numId="23">
    <w:abstractNumId w:val="22"/>
  </w:num>
  <w:num w:numId="24">
    <w:abstractNumId w:val="6"/>
  </w:num>
  <w:num w:numId="25">
    <w:abstractNumId w:val="13"/>
  </w:num>
  <w:num w:numId="26">
    <w:abstractNumId w:val="2"/>
  </w:num>
  <w:num w:numId="27">
    <w:abstractNumId w:val="30"/>
  </w:num>
  <w:num w:numId="28">
    <w:abstractNumId w:val="25"/>
  </w:num>
  <w:num w:numId="29">
    <w:abstractNumId w:val="29"/>
  </w:num>
  <w:num w:numId="30">
    <w:abstractNumId w:val="8"/>
  </w:num>
  <w:num w:numId="31">
    <w:abstractNumId w:val="38"/>
  </w:num>
  <w:num w:numId="32">
    <w:abstractNumId w:val="19"/>
  </w:num>
  <w:num w:numId="33">
    <w:abstractNumId w:val="32"/>
  </w:num>
  <w:num w:numId="34">
    <w:abstractNumId w:val="15"/>
  </w:num>
  <w:num w:numId="35">
    <w:abstractNumId w:val="17"/>
  </w:num>
  <w:num w:numId="36">
    <w:abstractNumId w:val="16"/>
  </w:num>
  <w:num w:numId="37">
    <w:abstractNumId w:val="18"/>
  </w:num>
  <w:num w:numId="38">
    <w:abstractNumId w:val="39"/>
  </w:num>
  <w:num w:numId="39">
    <w:abstractNumId w:val="10"/>
  </w:num>
  <w:num w:numId="40">
    <w:abstractNumId w:val="34"/>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6AD"/>
    <w:rsid w:val="00027E83"/>
    <w:rsid w:val="00041AD1"/>
    <w:rsid w:val="00052408"/>
    <w:rsid w:val="0009054E"/>
    <w:rsid w:val="000A136F"/>
    <w:rsid w:val="000A5299"/>
    <w:rsid w:val="001177B2"/>
    <w:rsid w:val="00176BB8"/>
    <w:rsid w:val="001E239B"/>
    <w:rsid w:val="001F2A67"/>
    <w:rsid w:val="00210CB6"/>
    <w:rsid w:val="002606C7"/>
    <w:rsid w:val="0027182E"/>
    <w:rsid w:val="002762B1"/>
    <w:rsid w:val="0027747D"/>
    <w:rsid w:val="00281105"/>
    <w:rsid w:val="002B3760"/>
    <w:rsid w:val="002C39C5"/>
    <w:rsid w:val="002D56FA"/>
    <w:rsid w:val="00392080"/>
    <w:rsid w:val="003B1678"/>
    <w:rsid w:val="003B54EA"/>
    <w:rsid w:val="003E2683"/>
    <w:rsid w:val="003E55DD"/>
    <w:rsid w:val="003F113E"/>
    <w:rsid w:val="00405658"/>
    <w:rsid w:val="00414FA7"/>
    <w:rsid w:val="00447E45"/>
    <w:rsid w:val="00466467"/>
    <w:rsid w:val="004A32CD"/>
    <w:rsid w:val="004A68E1"/>
    <w:rsid w:val="004D2175"/>
    <w:rsid w:val="004E2713"/>
    <w:rsid w:val="00550C0F"/>
    <w:rsid w:val="00563568"/>
    <w:rsid w:val="005A0026"/>
    <w:rsid w:val="005A7376"/>
    <w:rsid w:val="005E0EA5"/>
    <w:rsid w:val="005E56AD"/>
    <w:rsid w:val="0063176D"/>
    <w:rsid w:val="00660F41"/>
    <w:rsid w:val="0066504A"/>
    <w:rsid w:val="00700C59"/>
    <w:rsid w:val="00706E31"/>
    <w:rsid w:val="00727C1B"/>
    <w:rsid w:val="007A0C00"/>
    <w:rsid w:val="007F44D3"/>
    <w:rsid w:val="00821898"/>
    <w:rsid w:val="00843982"/>
    <w:rsid w:val="00895ABC"/>
    <w:rsid w:val="008C6680"/>
    <w:rsid w:val="00930884"/>
    <w:rsid w:val="00932ACC"/>
    <w:rsid w:val="00937498"/>
    <w:rsid w:val="00945912"/>
    <w:rsid w:val="00977899"/>
    <w:rsid w:val="009C6303"/>
    <w:rsid w:val="009D6FAF"/>
    <w:rsid w:val="00A1263A"/>
    <w:rsid w:val="00A1763A"/>
    <w:rsid w:val="00A259CD"/>
    <w:rsid w:val="00A44B01"/>
    <w:rsid w:val="00A81E07"/>
    <w:rsid w:val="00AE457D"/>
    <w:rsid w:val="00AF4CEB"/>
    <w:rsid w:val="00AF65C5"/>
    <w:rsid w:val="00B75A95"/>
    <w:rsid w:val="00BE79F7"/>
    <w:rsid w:val="00C32B61"/>
    <w:rsid w:val="00C8007F"/>
    <w:rsid w:val="00CD2FAF"/>
    <w:rsid w:val="00D22EC1"/>
    <w:rsid w:val="00D25F3F"/>
    <w:rsid w:val="00D33F45"/>
    <w:rsid w:val="00D35DE8"/>
    <w:rsid w:val="00D9279E"/>
    <w:rsid w:val="00DA1B2A"/>
    <w:rsid w:val="00DC0199"/>
    <w:rsid w:val="00DF23EE"/>
    <w:rsid w:val="00E01C4F"/>
    <w:rsid w:val="00E23CB8"/>
    <w:rsid w:val="00EB65AA"/>
    <w:rsid w:val="00ED1A3D"/>
    <w:rsid w:val="00EE5152"/>
    <w:rsid w:val="00EF2AF5"/>
    <w:rsid w:val="00F15087"/>
    <w:rsid w:val="00F23746"/>
    <w:rsid w:val="00F500B6"/>
    <w:rsid w:val="00F551BF"/>
    <w:rsid w:val="00F607C7"/>
    <w:rsid w:val="00FF2B0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003820-E175-4013-BA17-9D8E874F5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E56AD"/>
    <w:pPr>
      <w:spacing w:after="200" w:line="276" w:lineRule="auto"/>
    </w:pPr>
    <w:rPr>
      <w:rFonts w:eastAsiaTheme="minorEastAsia"/>
      <w:lang w:eastAsia="it-IT"/>
    </w:rPr>
  </w:style>
  <w:style w:type="paragraph" w:styleId="Titolo1">
    <w:name w:val="heading 1"/>
    <w:basedOn w:val="Normale"/>
    <w:link w:val="Titolo1Carattere"/>
    <w:uiPriority w:val="9"/>
    <w:qFormat/>
    <w:rsid w:val="005A737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olo2">
    <w:name w:val="heading 2"/>
    <w:basedOn w:val="Normale"/>
    <w:link w:val="Titolo2Carattere"/>
    <w:uiPriority w:val="9"/>
    <w:qFormat/>
    <w:rsid w:val="005A737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olo3">
    <w:name w:val="heading 3"/>
    <w:basedOn w:val="Normale"/>
    <w:next w:val="Normale"/>
    <w:link w:val="Titolo3Carattere"/>
    <w:uiPriority w:val="9"/>
    <w:semiHidden/>
    <w:unhideWhenUsed/>
    <w:qFormat/>
    <w:rsid w:val="009C6303"/>
    <w:pPr>
      <w:keepNext/>
      <w:keepLines/>
      <w:spacing w:before="200" w:after="0"/>
      <w:outlineLvl w:val="2"/>
    </w:pPr>
    <w:rPr>
      <w:rFonts w:asciiTheme="majorHAnsi" w:eastAsiaTheme="majorEastAsia" w:hAnsiTheme="majorHAnsi" w:cstheme="majorBidi"/>
      <w:b/>
      <w:bCs/>
      <w:color w:val="5B9BD5"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B75A9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75A95"/>
    <w:rPr>
      <w:rFonts w:ascii="Tahoma" w:eastAsiaTheme="minorEastAsia" w:hAnsi="Tahoma" w:cs="Tahoma"/>
      <w:sz w:val="16"/>
      <w:szCs w:val="16"/>
      <w:lang w:eastAsia="it-IT"/>
    </w:rPr>
  </w:style>
  <w:style w:type="paragraph" w:customStyle="1" w:styleId="Titolo21">
    <w:name w:val="Titolo 21"/>
    <w:basedOn w:val="Normale"/>
    <w:uiPriority w:val="1"/>
    <w:qFormat/>
    <w:rsid w:val="00700C59"/>
    <w:pPr>
      <w:widowControl w:val="0"/>
      <w:autoSpaceDE w:val="0"/>
      <w:autoSpaceDN w:val="0"/>
      <w:spacing w:after="0" w:line="240" w:lineRule="auto"/>
      <w:ind w:left="112"/>
      <w:outlineLvl w:val="2"/>
    </w:pPr>
    <w:rPr>
      <w:rFonts w:ascii="Times New Roman" w:eastAsia="Times New Roman" w:hAnsi="Times New Roman" w:cs="Times New Roman"/>
      <w:b/>
      <w:bCs/>
      <w:sz w:val="24"/>
      <w:szCs w:val="24"/>
      <w:lang w:bidi="it-IT"/>
    </w:rPr>
  </w:style>
  <w:style w:type="paragraph" w:styleId="Corpotesto">
    <w:name w:val="Body Text"/>
    <w:basedOn w:val="Normale"/>
    <w:link w:val="CorpotestoCarattere"/>
    <w:uiPriority w:val="1"/>
    <w:qFormat/>
    <w:rsid w:val="00700C59"/>
    <w:pPr>
      <w:widowControl w:val="0"/>
      <w:autoSpaceDE w:val="0"/>
      <w:autoSpaceDN w:val="0"/>
      <w:spacing w:after="0" w:line="240" w:lineRule="auto"/>
      <w:ind w:left="112"/>
    </w:pPr>
    <w:rPr>
      <w:rFonts w:ascii="Times New Roman" w:eastAsia="Times New Roman" w:hAnsi="Times New Roman" w:cs="Times New Roman"/>
      <w:sz w:val="24"/>
      <w:szCs w:val="24"/>
      <w:lang w:bidi="it-IT"/>
    </w:rPr>
  </w:style>
  <w:style w:type="character" w:customStyle="1" w:styleId="CorpotestoCarattere">
    <w:name w:val="Corpo testo Carattere"/>
    <w:basedOn w:val="Carpredefinitoparagrafo"/>
    <w:link w:val="Corpotesto"/>
    <w:uiPriority w:val="1"/>
    <w:rsid w:val="00700C59"/>
    <w:rPr>
      <w:rFonts w:ascii="Times New Roman" w:eastAsia="Times New Roman" w:hAnsi="Times New Roman" w:cs="Times New Roman"/>
      <w:sz w:val="24"/>
      <w:szCs w:val="24"/>
      <w:lang w:eastAsia="it-IT" w:bidi="it-IT"/>
    </w:rPr>
  </w:style>
  <w:style w:type="paragraph" w:styleId="Paragrafoelenco">
    <w:name w:val="List Paragraph"/>
    <w:basedOn w:val="Normale"/>
    <w:uiPriority w:val="34"/>
    <w:qFormat/>
    <w:rsid w:val="003B54EA"/>
    <w:pPr>
      <w:ind w:left="720"/>
      <w:contextualSpacing/>
    </w:pPr>
  </w:style>
  <w:style w:type="character" w:customStyle="1" w:styleId="Titolo1Carattere">
    <w:name w:val="Titolo 1 Carattere"/>
    <w:basedOn w:val="Carpredefinitoparagrafo"/>
    <w:link w:val="Titolo1"/>
    <w:uiPriority w:val="9"/>
    <w:rsid w:val="005A7376"/>
    <w:rPr>
      <w:rFonts w:ascii="Times New Roman" w:eastAsia="Times New Roman" w:hAnsi="Times New Roman" w:cs="Times New Roman"/>
      <w:b/>
      <w:bCs/>
      <w:kern w:val="36"/>
      <w:sz w:val="48"/>
      <w:szCs w:val="48"/>
      <w:lang w:eastAsia="it-IT"/>
    </w:rPr>
  </w:style>
  <w:style w:type="character" w:customStyle="1" w:styleId="Titolo2Carattere">
    <w:name w:val="Titolo 2 Carattere"/>
    <w:basedOn w:val="Carpredefinitoparagrafo"/>
    <w:link w:val="Titolo2"/>
    <w:uiPriority w:val="9"/>
    <w:rsid w:val="005A7376"/>
    <w:rPr>
      <w:rFonts w:ascii="Times New Roman" w:eastAsia="Times New Roman" w:hAnsi="Times New Roman" w:cs="Times New Roman"/>
      <w:b/>
      <w:bCs/>
      <w:sz w:val="36"/>
      <w:szCs w:val="36"/>
      <w:lang w:eastAsia="it-IT"/>
    </w:rPr>
  </w:style>
  <w:style w:type="character" w:styleId="Collegamentoipertestuale">
    <w:name w:val="Hyperlink"/>
    <w:basedOn w:val="Carpredefinitoparagrafo"/>
    <w:uiPriority w:val="99"/>
    <w:semiHidden/>
    <w:unhideWhenUsed/>
    <w:rsid w:val="005A7376"/>
    <w:rPr>
      <w:color w:val="0000FF"/>
      <w:u w:val="single"/>
    </w:rPr>
  </w:style>
  <w:style w:type="paragraph" w:customStyle="1" w:styleId="articleheaderp">
    <w:name w:val="articleheader__p"/>
    <w:basedOn w:val="Normale"/>
    <w:rsid w:val="005A73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asummary">
    <w:name w:val="ea_summary"/>
    <w:basedOn w:val="Normale"/>
    <w:rsid w:val="005A7376"/>
    <w:pPr>
      <w:spacing w:before="100" w:beforeAutospacing="1" w:after="100" w:afterAutospacing="1" w:line="240" w:lineRule="auto"/>
    </w:pPr>
    <w:rPr>
      <w:rFonts w:ascii="Times New Roman" w:eastAsia="Times New Roman" w:hAnsi="Times New Roman" w:cs="Times New Roman"/>
      <w:sz w:val="24"/>
      <w:szCs w:val="24"/>
    </w:rPr>
  </w:style>
  <w:style w:type="paragraph" w:styleId="NormaleWeb">
    <w:name w:val="Normal (Web)"/>
    <w:basedOn w:val="Normale"/>
    <w:uiPriority w:val="99"/>
    <w:semiHidden/>
    <w:unhideWhenUsed/>
    <w:rsid w:val="005A73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acreativevarlabel">
    <w:name w:val="ea_creative_var_label"/>
    <w:basedOn w:val="Carpredefinitoparagrafo"/>
    <w:rsid w:val="005A7376"/>
  </w:style>
  <w:style w:type="character" w:styleId="Enfasigrassetto">
    <w:name w:val="Strong"/>
    <w:basedOn w:val="Carpredefinitoparagrafo"/>
    <w:uiPriority w:val="22"/>
    <w:qFormat/>
    <w:rsid w:val="005A7376"/>
    <w:rPr>
      <w:b/>
      <w:bCs/>
    </w:rPr>
  </w:style>
  <w:style w:type="character" w:styleId="Enfasicorsivo">
    <w:name w:val="Emphasis"/>
    <w:basedOn w:val="Carpredefinitoparagrafo"/>
    <w:uiPriority w:val="20"/>
    <w:qFormat/>
    <w:rsid w:val="005A7376"/>
    <w:rPr>
      <w:i/>
      <w:iCs/>
    </w:rPr>
  </w:style>
  <w:style w:type="paragraph" w:styleId="Intestazione">
    <w:name w:val="header"/>
    <w:basedOn w:val="Normale"/>
    <w:link w:val="IntestazioneCarattere"/>
    <w:uiPriority w:val="99"/>
    <w:semiHidden/>
    <w:unhideWhenUsed/>
    <w:rsid w:val="00ED1A3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ED1A3D"/>
    <w:rPr>
      <w:rFonts w:eastAsiaTheme="minorEastAsia"/>
      <w:lang w:eastAsia="it-IT"/>
    </w:rPr>
  </w:style>
  <w:style w:type="paragraph" w:styleId="Pidipagina">
    <w:name w:val="footer"/>
    <w:basedOn w:val="Normale"/>
    <w:link w:val="PidipaginaCarattere"/>
    <w:uiPriority w:val="99"/>
    <w:unhideWhenUsed/>
    <w:rsid w:val="00ED1A3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D1A3D"/>
    <w:rPr>
      <w:rFonts w:eastAsiaTheme="minorEastAsia"/>
      <w:lang w:eastAsia="it-IT"/>
    </w:rPr>
  </w:style>
  <w:style w:type="paragraph" w:styleId="Iniziomodulo-z">
    <w:name w:val="HTML Top of Form"/>
    <w:basedOn w:val="Normale"/>
    <w:next w:val="Normale"/>
    <w:link w:val="Iniziomodulo-zCarattere"/>
    <w:hidden/>
    <w:uiPriority w:val="99"/>
    <w:semiHidden/>
    <w:unhideWhenUsed/>
    <w:rsid w:val="00A44B01"/>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Iniziomodulo-zCarattere">
    <w:name w:val="Inizio modulo -z Carattere"/>
    <w:basedOn w:val="Carpredefinitoparagrafo"/>
    <w:link w:val="Iniziomodulo-z"/>
    <w:uiPriority w:val="99"/>
    <w:semiHidden/>
    <w:rsid w:val="00A44B01"/>
    <w:rPr>
      <w:rFonts w:ascii="Arial" w:eastAsia="Times New Roman" w:hAnsi="Arial" w:cs="Arial"/>
      <w:vanish/>
      <w:sz w:val="16"/>
      <w:szCs w:val="16"/>
      <w:lang w:eastAsia="it-IT"/>
    </w:rPr>
  </w:style>
  <w:style w:type="paragraph" w:styleId="Finemodulo-z">
    <w:name w:val="HTML Bottom of Form"/>
    <w:basedOn w:val="Normale"/>
    <w:next w:val="Normale"/>
    <w:link w:val="Finemodulo-zCarattere"/>
    <w:hidden/>
    <w:uiPriority w:val="99"/>
    <w:semiHidden/>
    <w:unhideWhenUsed/>
    <w:rsid w:val="00A44B01"/>
    <w:pPr>
      <w:pBdr>
        <w:top w:val="single" w:sz="6" w:space="1" w:color="auto"/>
      </w:pBdr>
      <w:spacing w:after="0" w:line="240" w:lineRule="auto"/>
      <w:jc w:val="center"/>
    </w:pPr>
    <w:rPr>
      <w:rFonts w:ascii="Arial" w:eastAsia="Times New Roman" w:hAnsi="Arial" w:cs="Arial"/>
      <w:vanish/>
      <w:sz w:val="16"/>
      <w:szCs w:val="16"/>
    </w:rPr>
  </w:style>
  <w:style w:type="character" w:customStyle="1" w:styleId="Finemodulo-zCarattere">
    <w:name w:val="Fine modulo -z Carattere"/>
    <w:basedOn w:val="Carpredefinitoparagrafo"/>
    <w:link w:val="Finemodulo-z"/>
    <w:uiPriority w:val="99"/>
    <w:semiHidden/>
    <w:rsid w:val="00A44B01"/>
    <w:rPr>
      <w:rFonts w:ascii="Arial" w:eastAsia="Times New Roman" w:hAnsi="Arial" w:cs="Arial"/>
      <w:vanish/>
      <w:sz w:val="16"/>
      <w:szCs w:val="16"/>
      <w:lang w:eastAsia="it-IT"/>
    </w:rPr>
  </w:style>
  <w:style w:type="character" w:customStyle="1" w:styleId="name">
    <w:name w:val="name"/>
    <w:basedOn w:val="Carpredefinitoparagrafo"/>
    <w:rsid w:val="001177B2"/>
  </w:style>
  <w:style w:type="character" w:customStyle="1" w:styleId="group">
    <w:name w:val="group"/>
    <w:basedOn w:val="Carpredefinitoparagrafo"/>
    <w:rsid w:val="001177B2"/>
  </w:style>
  <w:style w:type="character" w:customStyle="1" w:styleId="score">
    <w:name w:val="score"/>
    <w:basedOn w:val="Carpredefinitoparagrafo"/>
    <w:rsid w:val="001177B2"/>
  </w:style>
  <w:style w:type="character" w:customStyle="1" w:styleId="text">
    <w:name w:val="text"/>
    <w:basedOn w:val="Carpredefinitoparagrafo"/>
    <w:rsid w:val="001177B2"/>
  </w:style>
  <w:style w:type="character" w:customStyle="1" w:styleId="vjs-control-text">
    <w:name w:val="vjs-control-text"/>
    <w:basedOn w:val="Carpredefinitoparagrafo"/>
    <w:rsid w:val="001177B2"/>
  </w:style>
  <w:style w:type="character" w:customStyle="1" w:styleId="vjs-control-text-loaded-percentage">
    <w:name w:val="vjs-control-text-loaded-percentage"/>
    <w:basedOn w:val="Carpredefinitoparagrafo"/>
    <w:rsid w:val="001177B2"/>
  </w:style>
  <w:style w:type="character" w:customStyle="1" w:styleId="vjs-remaining-time-display">
    <w:name w:val="vjs-remaining-time-display"/>
    <w:basedOn w:val="Carpredefinitoparagrafo"/>
    <w:rsid w:val="001177B2"/>
  </w:style>
  <w:style w:type="character" w:customStyle="1" w:styleId="Titolo3Carattere">
    <w:name w:val="Titolo 3 Carattere"/>
    <w:basedOn w:val="Carpredefinitoparagrafo"/>
    <w:link w:val="Titolo3"/>
    <w:uiPriority w:val="9"/>
    <w:semiHidden/>
    <w:rsid w:val="009C6303"/>
    <w:rPr>
      <w:rFonts w:asciiTheme="majorHAnsi" w:eastAsiaTheme="majorEastAsia" w:hAnsiTheme="majorHAnsi" w:cstheme="majorBidi"/>
      <w:b/>
      <w:bCs/>
      <w:color w:val="5B9BD5" w:themeColor="accent1"/>
      <w:lang w:eastAsia="it-IT"/>
    </w:rPr>
  </w:style>
  <w:style w:type="character" w:customStyle="1" w:styleId="ob-unit">
    <w:name w:val="ob-unit"/>
    <w:basedOn w:val="Carpredefinitoparagrafo"/>
    <w:rsid w:val="009C63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1278">
      <w:bodyDiv w:val="1"/>
      <w:marLeft w:val="0"/>
      <w:marRight w:val="0"/>
      <w:marTop w:val="0"/>
      <w:marBottom w:val="0"/>
      <w:divBdr>
        <w:top w:val="none" w:sz="0" w:space="0" w:color="auto"/>
        <w:left w:val="none" w:sz="0" w:space="0" w:color="auto"/>
        <w:bottom w:val="none" w:sz="0" w:space="0" w:color="auto"/>
        <w:right w:val="none" w:sz="0" w:space="0" w:color="auto"/>
      </w:divBdr>
    </w:div>
    <w:div w:id="31421943">
      <w:bodyDiv w:val="1"/>
      <w:marLeft w:val="0"/>
      <w:marRight w:val="0"/>
      <w:marTop w:val="0"/>
      <w:marBottom w:val="0"/>
      <w:divBdr>
        <w:top w:val="none" w:sz="0" w:space="0" w:color="auto"/>
        <w:left w:val="none" w:sz="0" w:space="0" w:color="auto"/>
        <w:bottom w:val="none" w:sz="0" w:space="0" w:color="auto"/>
        <w:right w:val="none" w:sz="0" w:space="0" w:color="auto"/>
      </w:divBdr>
      <w:divsChild>
        <w:div w:id="312490175">
          <w:marLeft w:val="0"/>
          <w:marRight w:val="0"/>
          <w:marTop w:val="0"/>
          <w:marBottom w:val="751"/>
          <w:divBdr>
            <w:top w:val="none" w:sz="0" w:space="0" w:color="auto"/>
            <w:left w:val="none" w:sz="0" w:space="0" w:color="auto"/>
            <w:bottom w:val="none" w:sz="0" w:space="0" w:color="auto"/>
            <w:right w:val="none" w:sz="0" w:space="0" w:color="auto"/>
          </w:divBdr>
        </w:div>
        <w:div w:id="502013220">
          <w:marLeft w:val="0"/>
          <w:marRight w:val="0"/>
          <w:marTop w:val="0"/>
          <w:marBottom w:val="751"/>
          <w:divBdr>
            <w:top w:val="none" w:sz="0" w:space="0" w:color="auto"/>
            <w:left w:val="none" w:sz="0" w:space="0" w:color="auto"/>
            <w:bottom w:val="none" w:sz="0" w:space="0" w:color="auto"/>
            <w:right w:val="none" w:sz="0" w:space="0" w:color="auto"/>
          </w:divBdr>
          <w:divsChild>
            <w:div w:id="790173863">
              <w:marLeft w:val="0"/>
              <w:marRight w:val="0"/>
              <w:marTop w:val="0"/>
              <w:marBottom w:val="360"/>
              <w:divBdr>
                <w:top w:val="none" w:sz="0" w:space="0" w:color="auto"/>
                <w:left w:val="none" w:sz="0" w:space="0" w:color="auto"/>
                <w:bottom w:val="none" w:sz="0" w:space="0" w:color="auto"/>
                <w:right w:val="none" w:sz="0" w:space="0" w:color="auto"/>
              </w:divBdr>
            </w:div>
            <w:div w:id="1534610141">
              <w:marLeft w:val="0"/>
              <w:marRight w:val="0"/>
              <w:marTop w:val="301"/>
              <w:marBottom w:val="0"/>
              <w:divBdr>
                <w:top w:val="none" w:sz="0" w:space="0" w:color="auto"/>
                <w:left w:val="none" w:sz="0" w:space="0" w:color="auto"/>
                <w:bottom w:val="none" w:sz="0" w:space="0" w:color="auto"/>
                <w:right w:val="none" w:sz="0" w:space="0" w:color="auto"/>
              </w:divBdr>
            </w:div>
          </w:divsChild>
        </w:div>
      </w:divsChild>
    </w:div>
    <w:div w:id="185827174">
      <w:bodyDiv w:val="1"/>
      <w:marLeft w:val="0"/>
      <w:marRight w:val="0"/>
      <w:marTop w:val="0"/>
      <w:marBottom w:val="0"/>
      <w:divBdr>
        <w:top w:val="none" w:sz="0" w:space="0" w:color="auto"/>
        <w:left w:val="none" w:sz="0" w:space="0" w:color="auto"/>
        <w:bottom w:val="none" w:sz="0" w:space="0" w:color="auto"/>
        <w:right w:val="none" w:sz="0" w:space="0" w:color="auto"/>
      </w:divBdr>
      <w:divsChild>
        <w:div w:id="426538710">
          <w:marLeft w:val="547"/>
          <w:marRight w:val="0"/>
          <w:marTop w:val="0"/>
          <w:marBottom w:val="0"/>
          <w:divBdr>
            <w:top w:val="none" w:sz="0" w:space="0" w:color="auto"/>
            <w:left w:val="none" w:sz="0" w:space="0" w:color="auto"/>
            <w:bottom w:val="none" w:sz="0" w:space="0" w:color="auto"/>
            <w:right w:val="none" w:sz="0" w:space="0" w:color="auto"/>
          </w:divBdr>
        </w:div>
        <w:div w:id="429008404">
          <w:marLeft w:val="547"/>
          <w:marRight w:val="0"/>
          <w:marTop w:val="0"/>
          <w:marBottom w:val="0"/>
          <w:divBdr>
            <w:top w:val="none" w:sz="0" w:space="0" w:color="auto"/>
            <w:left w:val="none" w:sz="0" w:space="0" w:color="auto"/>
            <w:bottom w:val="none" w:sz="0" w:space="0" w:color="auto"/>
            <w:right w:val="none" w:sz="0" w:space="0" w:color="auto"/>
          </w:divBdr>
        </w:div>
        <w:div w:id="1581064298">
          <w:marLeft w:val="547"/>
          <w:marRight w:val="0"/>
          <w:marTop w:val="0"/>
          <w:marBottom w:val="0"/>
          <w:divBdr>
            <w:top w:val="none" w:sz="0" w:space="0" w:color="auto"/>
            <w:left w:val="none" w:sz="0" w:space="0" w:color="auto"/>
            <w:bottom w:val="none" w:sz="0" w:space="0" w:color="auto"/>
            <w:right w:val="none" w:sz="0" w:space="0" w:color="auto"/>
          </w:divBdr>
        </w:div>
      </w:divsChild>
    </w:div>
    <w:div w:id="402603588">
      <w:bodyDiv w:val="1"/>
      <w:marLeft w:val="0"/>
      <w:marRight w:val="0"/>
      <w:marTop w:val="0"/>
      <w:marBottom w:val="0"/>
      <w:divBdr>
        <w:top w:val="none" w:sz="0" w:space="0" w:color="auto"/>
        <w:left w:val="none" w:sz="0" w:space="0" w:color="auto"/>
        <w:bottom w:val="none" w:sz="0" w:space="0" w:color="auto"/>
        <w:right w:val="none" w:sz="0" w:space="0" w:color="auto"/>
      </w:divBdr>
    </w:div>
    <w:div w:id="515310436">
      <w:bodyDiv w:val="1"/>
      <w:marLeft w:val="0"/>
      <w:marRight w:val="0"/>
      <w:marTop w:val="0"/>
      <w:marBottom w:val="0"/>
      <w:divBdr>
        <w:top w:val="none" w:sz="0" w:space="0" w:color="auto"/>
        <w:left w:val="none" w:sz="0" w:space="0" w:color="auto"/>
        <w:bottom w:val="none" w:sz="0" w:space="0" w:color="auto"/>
        <w:right w:val="none" w:sz="0" w:space="0" w:color="auto"/>
      </w:divBdr>
    </w:div>
    <w:div w:id="566572754">
      <w:bodyDiv w:val="1"/>
      <w:marLeft w:val="0"/>
      <w:marRight w:val="0"/>
      <w:marTop w:val="0"/>
      <w:marBottom w:val="0"/>
      <w:divBdr>
        <w:top w:val="none" w:sz="0" w:space="0" w:color="auto"/>
        <w:left w:val="none" w:sz="0" w:space="0" w:color="auto"/>
        <w:bottom w:val="none" w:sz="0" w:space="0" w:color="auto"/>
        <w:right w:val="none" w:sz="0" w:space="0" w:color="auto"/>
      </w:divBdr>
      <w:divsChild>
        <w:div w:id="341398724">
          <w:marLeft w:val="0"/>
          <w:marRight w:val="331"/>
          <w:marTop w:val="250"/>
          <w:marBottom w:val="0"/>
          <w:divBdr>
            <w:top w:val="none" w:sz="0" w:space="0" w:color="auto"/>
            <w:left w:val="none" w:sz="0" w:space="0" w:color="auto"/>
            <w:bottom w:val="none" w:sz="0" w:space="0" w:color="auto"/>
            <w:right w:val="none" w:sz="0" w:space="0" w:color="auto"/>
          </w:divBdr>
          <w:divsChild>
            <w:div w:id="1249734628">
              <w:marLeft w:val="0"/>
              <w:marRight w:val="0"/>
              <w:marTop w:val="0"/>
              <w:marBottom w:val="0"/>
              <w:divBdr>
                <w:top w:val="none" w:sz="0" w:space="0" w:color="auto"/>
                <w:left w:val="none" w:sz="0" w:space="0" w:color="auto"/>
                <w:bottom w:val="none" w:sz="0" w:space="0" w:color="auto"/>
                <w:right w:val="none" w:sz="0" w:space="0" w:color="auto"/>
              </w:divBdr>
              <w:divsChild>
                <w:div w:id="38480234">
                  <w:marLeft w:val="0"/>
                  <w:marRight w:val="0"/>
                  <w:marTop w:val="0"/>
                  <w:marBottom w:val="0"/>
                  <w:divBdr>
                    <w:top w:val="none" w:sz="0" w:space="0" w:color="auto"/>
                    <w:left w:val="none" w:sz="0" w:space="0" w:color="auto"/>
                    <w:bottom w:val="none" w:sz="0" w:space="0" w:color="auto"/>
                    <w:right w:val="none" w:sz="0" w:space="0" w:color="auto"/>
                  </w:divBdr>
                  <w:divsChild>
                    <w:div w:id="673841659">
                      <w:marLeft w:val="0"/>
                      <w:marRight w:val="0"/>
                      <w:marTop w:val="0"/>
                      <w:marBottom w:val="0"/>
                      <w:divBdr>
                        <w:top w:val="none" w:sz="0" w:space="0" w:color="auto"/>
                        <w:left w:val="none" w:sz="0" w:space="0" w:color="auto"/>
                        <w:bottom w:val="none" w:sz="0" w:space="0" w:color="auto"/>
                        <w:right w:val="none" w:sz="0" w:space="0" w:color="auto"/>
                      </w:divBdr>
                    </w:div>
                  </w:divsChild>
                </w:div>
                <w:div w:id="94176658">
                  <w:marLeft w:val="0"/>
                  <w:marRight w:val="0"/>
                  <w:marTop w:val="0"/>
                  <w:marBottom w:val="0"/>
                  <w:divBdr>
                    <w:top w:val="none" w:sz="0" w:space="0" w:color="auto"/>
                    <w:left w:val="none" w:sz="0" w:space="0" w:color="auto"/>
                    <w:bottom w:val="none" w:sz="0" w:space="0" w:color="auto"/>
                    <w:right w:val="none" w:sz="0" w:space="0" w:color="auto"/>
                  </w:divBdr>
                </w:div>
              </w:divsChild>
            </w:div>
            <w:div w:id="1255672414">
              <w:marLeft w:val="0"/>
              <w:marRight w:val="0"/>
              <w:marTop w:val="0"/>
              <w:marBottom w:val="0"/>
              <w:divBdr>
                <w:top w:val="none" w:sz="0" w:space="0" w:color="auto"/>
                <w:left w:val="none" w:sz="0" w:space="0" w:color="auto"/>
                <w:bottom w:val="none" w:sz="0" w:space="0" w:color="auto"/>
                <w:right w:val="none" w:sz="0" w:space="0" w:color="auto"/>
              </w:divBdr>
              <w:divsChild>
                <w:div w:id="1541437180">
                  <w:marLeft w:val="0"/>
                  <w:marRight w:val="0"/>
                  <w:marTop w:val="0"/>
                  <w:marBottom w:val="0"/>
                  <w:divBdr>
                    <w:top w:val="none" w:sz="0" w:space="0" w:color="auto"/>
                    <w:left w:val="none" w:sz="0" w:space="0" w:color="auto"/>
                    <w:bottom w:val="none" w:sz="0" w:space="0" w:color="auto"/>
                    <w:right w:val="none" w:sz="0" w:space="0" w:color="auto"/>
                  </w:divBdr>
                </w:div>
                <w:div w:id="171850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563649">
          <w:marLeft w:val="0"/>
          <w:marRight w:val="0"/>
          <w:marTop w:val="0"/>
          <w:marBottom w:val="0"/>
          <w:divBdr>
            <w:top w:val="none" w:sz="0" w:space="0" w:color="auto"/>
            <w:left w:val="none" w:sz="0" w:space="0" w:color="auto"/>
            <w:bottom w:val="none" w:sz="0" w:space="0" w:color="auto"/>
            <w:right w:val="none" w:sz="0" w:space="0" w:color="auto"/>
          </w:divBdr>
          <w:divsChild>
            <w:div w:id="389695177">
              <w:marLeft w:val="0"/>
              <w:marRight w:val="0"/>
              <w:marTop w:val="0"/>
              <w:marBottom w:val="0"/>
              <w:divBdr>
                <w:top w:val="none" w:sz="0" w:space="0" w:color="auto"/>
                <w:left w:val="none" w:sz="0" w:space="0" w:color="auto"/>
                <w:bottom w:val="none" w:sz="0" w:space="0" w:color="auto"/>
                <w:right w:val="none" w:sz="0" w:space="0" w:color="auto"/>
              </w:divBdr>
              <w:divsChild>
                <w:div w:id="150215489">
                  <w:marLeft w:val="0"/>
                  <w:marRight w:val="0"/>
                  <w:marTop w:val="0"/>
                  <w:marBottom w:val="0"/>
                  <w:divBdr>
                    <w:top w:val="none" w:sz="0" w:space="0" w:color="auto"/>
                    <w:left w:val="none" w:sz="0" w:space="0" w:color="auto"/>
                    <w:bottom w:val="none" w:sz="0" w:space="0" w:color="auto"/>
                    <w:right w:val="none" w:sz="0" w:space="0" w:color="auto"/>
                  </w:divBdr>
                  <w:divsChild>
                    <w:div w:id="1579055293">
                      <w:marLeft w:val="0"/>
                      <w:marRight w:val="0"/>
                      <w:marTop w:val="0"/>
                      <w:marBottom w:val="0"/>
                      <w:divBdr>
                        <w:top w:val="none" w:sz="0" w:space="0" w:color="auto"/>
                        <w:left w:val="none" w:sz="0" w:space="0" w:color="auto"/>
                        <w:bottom w:val="none" w:sz="0" w:space="0" w:color="auto"/>
                        <w:right w:val="none" w:sz="0" w:space="0" w:color="auto"/>
                      </w:divBdr>
                    </w:div>
                  </w:divsChild>
                </w:div>
                <w:div w:id="154286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092176">
          <w:marLeft w:val="0"/>
          <w:marRight w:val="0"/>
          <w:marTop w:val="0"/>
          <w:marBottom w:val="0"/>
          <w:divBdr>
            <w:top w:val="none" w:sz="0" w:space="0" w:color="auto"/>
            <w:left w:val="none" w:sz="0" w:space="0" w:color="auto"/>
            <w:bottom w:val="none" w:sz="0" w:space="0" w:color="auto"/>
            <w:right w:val="none" w:sz="0" w:space="0" w:color="auto"/>
          </w:divBdr>
          <w:divsChild>
            <w:div w:id="745804356">
              <w:marLeft w:val="0"/>
              <w:marRight w:val="0"/>
              <w:marTop w:val="0"/>
              <w:marBottom w:val="0"/>
              <w:divBdr>
                <w:top w:val="none" w:sz="0" w:space="0" w:color="auto"/>
                <w:left w:val="none" w:sz="0" w:space="0" w:color="auto"/>
                <w:bottom w:val="none" w:sz="0" w:space="0" w:color="auto"/>
                <w:right w:val="none" w:sz="0" w:space="0" w:color="auto"/>
              </w:divBdr>
              <w:divsChild>
                <w:div w:id="1527060079">
                  <w:marLeft w:val="0"/>
                  <w:marRight w:val="0"/>
                  <w:marTop w:val="0"/>
                  <w:marBottom w:val="0"/>
                  <w:divBdr>
                    <w:top w:val="none" w:sz="0" w:space="0" w:color="auto"/>
                    <w:left w:val="none" w:sz="0" w:space="0" w:color="auto"/>
                    <w:bottom w:val="none" w:sz="0" w:space="0" w:color="auto"/>
                    <w:right w:val="none" w:sz="0" w:space="0" w:color="auto"/>
                  </w:divBdr>
                </w:div>
                <w:div w:id="1727610083">
                  <w:marLeft w:val="0"/>
                  <w:marRight w:val="0"/>
                  <w:marTop w:val="0"/>
                  <w:marBottom w:val="0"/>
                  <w:divBdr>
                    <w:top w:val="none" w:sz="0" w:space="0" w:color="auto"/>
                    <w:left w:val="none" w:sz="0" w:space="0" w:color="auto"/>
                    <w:bottom w:val="none" w:sz="0" w:space="0" w:color="auto"/>
                    <w:right w:val="none" w:sz="0" w:space="0" w:color="auto"/>
                  </w:divBdr>
                  <w:divsChild>
                    <w:div w:id="899052858">
                      <w:marLeft w:val="0"/>
                      <w:marRight w:val="0"/>
                      <w:marTop w:val="0"/>
                      <w:marBottom w:val="0"/>
                      <w:divBdr>
                        <w:top w:val="none" w:sz="0" w:space="0" w:color="auto"/>
                        <w:left w:val="none" w:sz="0" w:space="0" w:color="auto"/>
                        <w:bottom w:val="none" w:sz="0" w:space="0" w:color="auto"/>
                        <w:right w:val="none" w:sz="0" w:space="0" w:color="auto"/>
                      </w:divBdr>
                      <w:divsChild>
                        <w:div w:id="425344576">
                          <w:marLeft w:val="0"/>
                          <w:marRight w:val="0"/>
                          <w:marTop w:val="0"/>
                          <w:marBottom w:val="0"/>
                          <w:divBdr>
                            <w:top w:val="none" w:sz="0" w:space="0" w:color="auto"/>
                            <w:left w:val="none" w:sz="0" w:space="0" w:color="auto"/>
                            <w:bottom w:val="none" w:sz="0" w:space="0" w:color="auto"/>
                            <w:right w:val="none" w:sz="0" w:space="0" w:color="auto"/>
                          </w:divBdr>
                          <w:divsChild>
                            <w:div w:id="436025262">
                              <w:marLeft w:val="0"/>
                              <w:marRight w:val="0"/>
                              <w:marTop w:val="0"/>
                              <w:marBottom w:val="0"/>
                              <w:divBdr>
                                <w:top w:val="none" w:sz="0" w:space="0" w:color="auto"/>
                                <w:left w:val="none" w:sz="0" w:space="0" w:color="auto"/>
                                <w:bottom w:val="none" w:sz="0" w:space="0" w:color="auto"/>
                                <w:right w:val="none" w:sz="0" w:space="0" w:color="auto"/>
                              </w:divBdr>
                              <w:divsChild>
                                <w:div w:id="232669192">
                                  <w:marLeft w:val="0"/>
                                  <w:marRight w:val="0"/>
                                  <w:marTop w:val="0"/>
                                  <w:marBottom w:val="0"/>
                                  <w:divBdr>
                                    <w:top w:val="none" w:sz="0" w:space="0" w:color="auto"/>
                                    <w:left w:val="none" w:sz="0" w:space="0" w:color="auto"/>
                                    <w:bottom w:val="none" w:sz="0" w:space="0" w:color="auto"/>
                                    <w:right w:val="none" w:sz="0" w:space="0" w:color="auto"/>
                                  </w:divBdr>
                                  <w:divsChild>
                                    <w:div w:id="700327712">
                                      <w:marLeft w:val="125"/>
                                      <w:marRight w:val="125"/>
                                      <w:marTop w:val="0"/>
                                      <w:marBottom w:val="0"/>
                                      <w:divBdr>
                                        <w:top w:val="none" w:sz="0" w:space="0" w:color="auto"/>
                                        <w:left w:val="none" w:sz="0" w:space="0" w:color="auto"/>
                                        <w:bottom w:val="none" w:sz="0" w:space="0" w:color="auto"/>
                                        <w:right w:val="none" w:sz="0" w:space="0" w:color="auto"/>
                                      </w:divBdr>
                                      <w:divsChild>
                                        <w:div w:id="19963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1468171">
      <w:bodyDiv w:val="1"/>
      <w:marLeft w:val="0"/>
      <w:marRight w:val="0"/>
      <w:marTop w:val="0"/>
      <w:marBottom w:val="0"/>
      <w:divBdr>
        <w:top w:val="none" w:sz="0" w:space="0" w:color="auto"/>
        <w:left w:val="none" w:sz="0" w:space="0" w:color="auto"/>
        <w:bottom w:val="none" w:sz="0" w:space="0" w:color="auto"/>
        <w:right w:val="none" w:sz="0" w:space="0" w:color="auto"/>
      </w:divBdr>
      <w:divsChild>
        <w:div w:id="556627589">
          <w:marLeft w:val="0"/>
          <w:marRight w:val="331"/>
          <w:marTop w:val="250"/>
          <w:marBottom w:val="0"/>
          <w:divBdr>
            <w:top w:val="none" w:sz="0" w:space="0" w:color="auto"/>
            <w:left w:val="none" w:sz="0" w:space="0" w:color="auto"/>
            <w:bottom w:val="none" w:sz="0" w:space="0" w:color="auto"/>
            <w:right w:val="none" w:sz="0" w:space="0" w:color="auto"/>
          </w:divBdr>
          <w:divsChild>
            <w:div w:id="398602715">
              <w:marLeft w:val="0"/>
              <w:marRight w:val="0"/>
              <w:marTop w:val="0"/>
              <w:marBottom w:val="0"/>
              <w:divBdr>
                <w:top w:val="none" w:sz="0" w:space="0" w:color="auto"/>
                <w:left w:val="none" w:sz="0" w:space="0" w:color="auto"/>
                <w:bottom w:val="none" w:sz="0" w:space="0" w:color="auto"/>
                <w:right w:val="none" w:sz="0" w:space="0" w:color="auto"/>
              </w:divBdr>
              <w:divsChild>
                <w:div w:id="1598441117">
                  <w:marLeft w:val="0"/>
                  <w:marRight w:val="0"/>
                  <w:marTop w:val="0"/>
                  <w:marBottom w:val="0"/>
                  <w:divBdr>
                    <w:top w:val="none" w:sz="0" w:space="0" w:color="auto"/>
                    <w:left w:val="none" w:sz="0" w:space="0" w:color="auto"/>
                    <w:bottom w:val="none" w:sz="0" w:space="0" w:color="auto"/>
                    <w:right w:val="none" w:sz="0" w:space="0" w:color="auto"/>
                  </w:divBdr>
                </w:div>
                <w:div w:id="1778403669">
                  <w:marLeft w:val="0"/>
                  <w:marRight w:val="0"/>
                  <w:marTop w:val="0"/>
                  <w:marBottom w:val="0"/>
                  <w:divBdr>
                    <w:top w:val="none" w:sz="0" w:space="0" w:color="auto"/>
                    <w:left w:val="none" w:sz="0" w:space="0" w:color="auto"/>
                    <w:bottom w:val="none" w:sz="0" w:space="0" w:color="auto"/>
                    <w:right w:val="none" w:sz="0" w:space="0" w:color="auto"/>
                  </w:divBdr>
                </w:div>
              </w:divsChild>
            </w:div>
            <w:div w:id="1019283734">
              <w:marLeft w:val="0"/>
              <w:marRight w:val="0"/>
              <w:marTop w:val="0"/>
              <w:marBottom w:val="0"/>
              <w:divBdr>
                <w:top w:val="none" w:sz="0" w:space="0" w:color="auto"/>
                <w:left w:val="none" w:sz="0" w:space="0" w:color="auto"/>
                <w:bottom w:val="none" w:sz="0" w:space="0" w:color="auto"/>
                <w:right w:val="none" w:sz="0" w:space="0" w:color="auto"/>
              </w:divBdr>
              <w:divsChild>
                <w:div w:id="1223176253">
                  <w:marLeft w:val="0"/>
                  <w:marRight w:val="0"/>
                  <w:marTop w:val="0"/>
                  <w:marBottom w:val="0"/>
                  <w:divBdr>
                    <w:top w:val="none" w:sz="0" w:space="0" w:color="auto"/>
                    <w:left w:val="none" w:sz="0" w:space="0" w:color="auto"/>
                    <w:bottom w:val="none" w:sz="0" w:space="0" w:color="auto"/>
                    <w:right w:val="none" w:sz="0" w:space="0" w:color="auto"/>
                  </w:divBdr>
                  <w:divsChild>
                    <w:div w:id="2071927168">
                      <w:marLeft w:val="0"/>
                      <w:marRight w:val="0"/>
                      <w:marTop w:val="0"/>
                      <w:marBottom w:val="0"/>
                      <w:divBdr>
                        <w:top w:val="none" w:sz="0" w:space="0" w:color="auto"/>
                        <w:left w:val="none" w:sz="0" w:space="0" w:color="auto"/>
                        <w:bottom w:val="none" w:sz="0" w:space="0" w:color="auto"/>
                        <w:right w:val="none" w:sz="0" w:space="0" w:color="auto"/>
                      </w:divBdr>
                    </w:div>
                  </w:divsChild>
                </w:div>
                <w:div w:id="171038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496139">
          <w:marLeft w:val="0"/>
          <w:marRight w:val="0"/>
          <w:marTop w:val="0"/>
          <w:marBottom w:val="0"/>
          <w:divBdr>
            <w:top w:val="none" w:sz="0" w:space="0" w:color="auto"/>
            <w:left w:val="none" w:sz="0" w:space="0" w:color="auto"/>
            <w:bottom w:val="none" w:sz="0" w:space="0" w:color="auto"/>
            <w:right w:val="none" w:sz="0" w:space="0" w:color="auto"/>
          </w:divBdr>
          <w:divsChild>
            <w:div w:id="234971645">
              <w:marLeft w:val="0"/>
              <w:marRight w:val="0"/>
              <w:marTop w:val="0"/>
              <w:marBottom w:val="0"/>
              <w:divBdr>
                <w:top w:val="none" w:sz="0" w:space="0" w:color="auto"/>
                <w:left w:val="none" w:sz="0" w:space="0" w:color="auto"/>
                <w:bottom w:val="none" w:sz="0" w:space="0" w:color="auto"/>
                <w:right w:val="none" w:sz="0" w:space="0" w:color="auto"/>
              </w:divBdr>
              <w:divsChild>
                <w:div w:id="652683554">
                  <w:marLeft w:val="0"/>
                  <w:marRight w:val="0"/>
                  <w:marTop w:val="0"/>
                  <w:marBottom w:val="125"/>
                  <w:divBdr>
                    <w:top w:val="none" w:sz="0" w:space="0" w:color="auto"/>
                    <w:left w:val="none" w:sz="0" w:space="0" w:color="auto"/>
                    <w:bottom w:val="none" w:sz="0" w:space="0" w:color="auto"/>
                    <w:right w:val="none" w:sz="0" w:space="0" w:color="auto"/>
                  </w:divBdr>
                  <w:divsChild>
                    <w:div w:id="170598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92429">
              <w:marLeft w:val="0"/>
              <w:marRight w:val="0"/>
              <w:marTop w:val="0"/>
              <w:marBottom w:val="0"/>
              <w:divBdr>
                <w:top w:val="none" w:sz="0" w:space="0" w:color="auto"/>
                <w:left w:val="none" w:sz="0" w:space="0" w:color="auto"/>
                <w:bottom w:val="none" w:sz="0" w:space="0" w:color="auto"/>
                <w:right w:val="none" w:sz="0" w:space="0" w:color="auto"/>
              </w:divBdr>
              <w:divsChild>
                <w:div w:id="589392216">
                  <w:marLeft w:val="0"/>
                  <w:marRight w:val="0"/>
                  <w:marTop w:val="0"/>
                  <w:marBottom w:val="0"/>
                  <w:divBdr>
                    <w:top w:val="none" w:sz="0" w:space="0" w:color="auto"/>
                    <w:left w:val="none" w:sz="0" w:space="0" w:color="auto"/>
                    <w:bottom w:val="none" w:sz="0" w:space="0" w:color="auto"/>
                    <w:right w:val="none" w:sz="0" w:space="0" w:color="auto"/>
                  </w:divBdr>
                </w:div>
                <w:div w:id="718015156">
                  <w:marLeft w:val="0"/>
                  <w:marRight w:val="0"/>
                  <w:marTop w:val="0"/>
                  <w:marBottom w:val="0"/>
                  <w:divBdr>
                    <w:top w:val="none" w:sz="0" w:space="0" w:color="auto"/>
                    <w:left w:val="none" w:sz="0" w:space="0" w:color="auto"/>
                    <w:bottom w:val="none" w:sz="0" w:space="0" w:color="auto"/>
                    <w:right w:val="none" w:sz="0" w:space="0" w:color="auto"/>
                  </w:divBdr>
                  <w:divsChild>
                    <w:div w:id="396125913">
                      <w:marLeft w:val="0"/>
                      <w:marRight w:val="0"/>
                      <w:marTop w:val="0"/>
                      <w:marBottom w:val="0"/>
                      <w:divBdr>
                        <w:top w:val="none" w:sz="0" w:space="0" w:color="auto"/>
                        <w:left w:val="none" w:sz="0" w:space="0" w:color="auto"/>
                        <w:bottom w:val="none" w:sz="0" w:space="0" w:color="auto"/>
                        <w:right w:val="none" w:sz="0" w:space="0" w:color="auto"/>
                      </w:divBdr>
                      <w:divsChild>
                        <w:div w:id="1224876669">
                          <w:marLeft w:val="0"/>
                          <w:marRight w:val="0"/>
                          <w:marTop w:val="0"/>
                          <w:marBottom w:val="0"/>
                          <w:divBdr>
                            <w:top w:val="none" w:sz="0" w:space="0" w:color="auto"/>
                            <w:left w:val="none" w:sz="0" w:space="0" w:color="auto"/>
                            <w:bottom w:val="none" w:sz="0" w:space="0" w:color="auto"/>
                            <w:right w:val="none" w:sz="0" w:space="0" w:color="auto"/>
                          </w:divBdr>
                          <w:divsChild>
                            <w:div w:id="634675996">
                              <w:marLeft w:val="0"/>
                              <w:marRight w:val="0"/>
                              <w:marTop w:val="0"/>
                              <w:marBottom w:val="0"/>
                              <w:divBdr>
                                <w:top w:val="none" w:sz="0" w:space="0" w:color="auto"/>
                                <w:left w:val="none" w:sz="0" w:space="0" w:color="auto"/>
                                <w:bottom w:val="none" w:sz="0" w:space="0" w:color="auto"/>
                                <w:right w:val="none" w:sz="0" w:space="0" w:color="auto"/>
                              </w:divBdr>
                              <w:divsChild>
                                <w:div w:id="462430842">
                                  <w:marLeft w:val="0"/>
                                  <w:marRight w:val="0"/>
                                  <w:marTop w:val="0"/>
                                  <w:marBottom w:val="0"/>
                                  <w:divBdr>
                                    <w:top w:val="none" w:sz="0" w:space="0" w:color="auto"/>
                                    <w:left w:val="none" w:sz="0" w:space="0" w:color="auto"/>
                                    <w:bottom w:val="none" w:sz="0" w:space="0" w:color="auto"/>
                                    <w:right w:val="none" w:sz="0" w:space="0" w:color="auto"/>
                                  </w:divBdr>
                                  <w:divsChild>
                                    <w:div w:id="1960453624">
                                      <w:marLeft w:val="125"/>
                                      <w:marRight w:val="125"/>
                                      <w:marTop w:val="0"/>
                                      <w:marBottom w:val="0"/>
                                      <w:divBdr>
                                        <w:top w:val="none" w:sz="0" w:space="0" w:color="auto"/>
                                        <w:left w:val="none" w:sz="0" w:space="0" w:color="auto"/>
                                        <w:bottom w:val="none" w:sz="0" w:space="0" w:color="auto"/>
                                        <w:right w:val="none" w:sz="0" w:space="0" w:color="auto"/>
                                      </w:divBdr>
                                      <w:divsChild>
                                        <w:div w:id="198299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6070391">
                  <w:marLeft w:val="0"/>
                  <w:marRight w:val="0"/>
                  <w:marTop w:val="0"/>
                  <w:marBottom w:val="0"/>
                  <w:divBdr>
                    <w:top w:val="none" w:sz="0" w:space="0" w:color="auto"/>
                    <w:left w:val="none" w:sz="0" w:space="0" w:color="auto"/>
                    <w:bottom w:val="none" w:sz="0" w:space="0" w:color="auto"/>
                    <w:right w:val="none" w:sz="0" w:space="0" w:color="auto"/>
                  </w:divBdr>
                </w:div>
                <w:div w:id="855457360">
                  <w:marLeft w:val="0"/>
                  <w:marRight w:val="0"/>
                  <w:marTop w:val="0"/>
                  <w:marBottom w:val="0"/>
                  <w:divBdr>
                    <w:top w:val="none" w:sz="0" w:space="0" w:color="auto"/>
                    <w:left w:val="none" w:sz="0" w:space="0" w:color="auto"/>
                    <w:bottom w:val="none" w:sz="0" w:space="0" w:color="auto"/>
                    <w:right w:val="none" w:sz="0" w:space="0" w:color="auto"/>
                  </w:divBdr>
                </w:div>
                <w:div w:id="989093938">
                  <w:marLeft w:val="0"/>
                  <w:marRight w:val="0"/>
                  <w:marTop w:val="0"/>
                  <w:marBottom w:val="0"/>
                  <w:divBdr>
                    <w:top w:val="none" w:sz="0" w:space="0" w:color="auto"/>
                    <w:left w:val="none" w:sz="0" w:space="0" w:color="auto"/>
                    <w:bottom w:val="none" w:sz="0" w:space="0" w:color="auto"/>
                    <w:right w:val="none" w:sz="0" w:space="0" w:color="auto"/>
                  </w:divBdr>
                </w:div>
                <w:div w:id="194734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105540">
          <w:marLeft w:val="0"/>
          <w:marRight w:val="0"/>
          <w:marTop w:val="0"/>
          <w:marBottom w:val="0"/>
          <w:divBdr>
            <w:top w:val="none" w:sz="0" w:space="0" w:color="auto"/>
            <w:left w:val="none" w:sz="0" w:space="0" w:color="auto"/>
            <w:bottom w:val="none" w:sz="0" w:space="0" w:color="auto"/>
            <w:right w:val="none" w:sz="0" w:space="0" w:color="auto"/>
          </w:divBdr>
          <w:divsChild>
            <w:div w:id="799759966">
              <w:marLeft w:val="0"/>
              <w:marRight w:val="0"/>
              <w:marTop w:val="0"/>
              <w:marBottom w:val="0"/>
              <w:divBdr>
                <w:top w:val="none" w:sz="0" w:space="0" w:color="auto"/>
                <w:left w:val="none" w:sz="0" w:space="0" w:color="auto"/>
                <w:bottom w:val="none" w:sz="0" w:space="0" w:color="auto"/>
                <w:right w:val="none" w:sz="0" w:space="0" w:color="auto"/>
              </w:divBdr>
              <w:divsChild>
                <w:div w:id="782461799">
                  <w:marLeft w:val="0"/>
                  <w:marRight w:val="0"/>
                  <w:marTop w:val="0"/>
                  <w:marBottom w:val="0"/>
                  <w:divBdr>
                    <w:top w:val="none" w:sz="0" w:space="0" w:color="auto"/>
                    <w:left w:val="none" w:sz="0" w:space="0" w:color="auto"/>
                    <w:bottom w:val="none" w:sz="0" w:space="0" w:color="auto"/>
                    <w:right w:val="none" w:sz="0" w:space="0" w:color="auto"/>
                  </w:divBdr>
                </w:div>
                <w:div w:id="1356614048">
                  <w:marLeft w:val="0"/>
                  <w:marRight w:val="0"/>
                  <w:marTop w:val="0"/>
                  <w:marBottom w:val="0"/>
                  <w:divBdr>
                    <w:top w:val="none" w:sz="0" w:space="0" w:color="auto"/>
                    <w:left w:val="none" w:sz="0" w:space="0" w:color="auto"/>
                    <w:bottom w:val="none" w:sz="0" w:space="0" w:color="auto"/>
                    <w:right w:val="none" w:sz="0" w:space="0" w:color="auto"/>
                  </w:divBdr>
                  <w:divsChild>
                    <w:div w:id="168362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7291736">
      <w:bodyDiv w:val="1"/>
      <w:marLeft w:val="0"/>
      <w:marRight w:val="0"/>
      <w:marTop w:val="0"/>
      <w:marBottom w:val="0"/>
      <w:divBdr>
        <w:top w:val="none" w:sz="0" w:space="0" w:color="auto"/>
        <w:left w:val="none" w:sz="0" w:space="0" w:color="auto"/>
        <w:bottom w:val="none" w:sz="0" w:space="0" w:color="auto"/>
        <w:right w:val="none" w:sz="0" w:space="0" w:color="auto"/>
      </w:divBdr>
    </w:div>
    <w:div w:id="1042094839">
      <w:bodyDiv w:val="1"/>
      <w:marLeft w:val="0"/>
      <w:marRight w:val="0"/>
      <w:marTop w:val="0"/>
      <w:marBottom w:val="0"/>
      <w:divBdr>
        <w:top w:val="none" w:sz="0" w:space="0" w:color="auto"/>
        <w:left w:val="none" w:sz="0" w:space="0" w:color="auto"/>
        <w:bottom w:val="none" w:sz="0" w:space="0" w:color="auto"/>
        <w:right w:val="none" w:sz="0" w:space="0" w:color="auto"/>
      </w:divBdr>
    </w:div>
    <w:div w:id="1155343924">
      <w:bodyDiv w:val="1"/>
      <w:marLeft w:val="0"/>
      <w:marRight w:val="0"/>
      <w:marTop w:val="0"/>
      <w:marBottom w:val="0"/>
      <w:divBdr>
        <w:top w:val="none" w:sz="0" w:space="0" w:color="auto"/>
        <w:left w:val="none" w:sz="0" w:space="0" w:color="auto"/>
        <w:bottom w:val="none" w:sz="0" w:space="0" w:color="auto"/>
        <w:right w:val="none" w:sz="0" w:space="0" w:color="auto"/>
      </w:divBdr>
    </w:div>
    <w:div w:id="1190922141">
      <w:bodyDiv w:val="1"/>
      <w:marLeft w:val="0"/>
      <w:marRight w:val="0"/>
      <w:marTop w:val="0"/>
      <w:marBottom w:val="0"/>
      <w:divBdr>
        <w:top w:val="none" w:sz="0" w:space="0" w:color="auto"/>
        <w:left w:val="none" w:sz="0" w:space="0" w:color="auto"/>
        <w:bottom w:val="none" w:sz="0" w:space="0" w:color="auto"/>
        <w:right w:val="none" w:sz="0" w:space="0" w:color="auto"/>
      </w:divBdr>
    </w:div>
    <w:div w:id="1740402220">
      <w:bodyDiv w:val="1"/>
      <w:marLeft w:val="0"/>
      <w:marRight w:val="0"/>
      <w:marTop w:val="0"/>
      <w:marBottom w:val="0"/>
      <w:divBdr>
        <w:top w:val="none" w:sz="0" w:space="0" w:color="auto"/>
        <w:left w:val="none" w:sz="0" w:space="0" w:color="auto"/>
        <w:bottom w:val="none" w:sz="0" w:space="0" w:color="auto"/>
        <w:right w:val="none" w:sz="0" w:space="0" w:color="auto"/>
      </w:divBdr>
      <w:divsChild>
        <w:div w:id="577054579">
          <w:marLeft w:val="0"/>
          <w:marRight w:val="0"/>
          <w:marTop w:val="0"/>
          <w:marBottom w:val="0"/>
          <w:divBdr>
            <w:top w:val="none" w:sz="0" w:space="0" w:color="auto"/>
            <w:left w:val="none" w:sz="0" w:space="0" w:color="auto"/>
            <w:bottom w:val="none" w:sz="0" w:space="0" w:color="auto"/>
            <w:right w:val="none" w:sz="0" w:space="0" w:color="auto"/>
          </w:divBdr>
          <w:divsChild>
            <w:div w:id="1694530019">
              <w:marLeft w:val="0"/>
              <w:marRight w:val="0"/>
              <w:marTop w:val="0"/>
              <w:marBottom w:val="0"/>
              <w:divBdr>
                <w:top w:val="none" w:sz="0" w:space="0" w:color="auto"/>
                <w:left w:val="none" w:sz="0" w:space="0" w:color="auto"/>
                <w:bottom w:val="none" w:sz="0" w:space="0" w:color="auto"/>
                <w:right w:val="none" w:sz="0" w:space="0" w:color="auto"/>
              </w:divBdr>
            </w:div>
          </w:divsChild>
        </w:div>
        <w:div w:id="1803110682">
          <w:marLeft w:val="0"/>
          <w:marRight w:val="0"/>
          <w:marTop w:val="188"/>
          <w:marBottom w:val="63"/>
          <w:divBdr>
            <w:top w:val="none" w:sz="0" w:space="0" w:color="auto"/>
            <w:left w:val="none" w:sz="0" w:space="0" w:color="auto"/>
            <w:bottom w:val="none" w:sz="0" w:space="0" w:color="auto"/>
            <w:right w:val="none" w:sz="0" w:space="0" w:color="auto"/>
          </w:divBdr>
          <w:divsChild>
            <w:div w:id="385876428">
              <w:marLeft w:val="0"/>
              <w:marRight w:val="0"/>
              <w:marTop w:val="0"/>
              <w:marBottom w:val="0"/>
              <w:divBdr>
                <w:top w:val="none" w:sz="0" w:space="0" w:color="auto"/>
                <w:left w:val="none" w:sz="0" w:space="0" w:color="auto"/>
                <w:bottom w:val="none" w:sz="0" w:space="0" w:color="auto"/>
                <w:right w:val="none" w:sz="0" w:space="0" w:color="auto"/>
              </w:divBdr>
            </w:div>
            <w:div w:id="80374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hyperlink" Target="https://www.brocardi.it/dizionario/603.html" TargetMode="External"/><Relationship Id="rId26" Type="http://schemas.openxmlformats.org/officeDocument/2006/relationships/hyperlink" Target="https://www.brocardi.it/dizionario/3071.html" TargetMode="External"/><Relationship Id="rId39" Type="http://schemas.openxmlformats.org/officeDocument/2006/relationships/hyperlink" Target="https://www.brocardi.it/codice-civile/libro-quarto/titolo-ii/capo-xi/art1418.html" TargetMode="External"/><Relationship Id="rId21" Type="http://schemas.openxmlformats.org/officeDocument/2006/relationships/hyperlink" Target="https://www.brocardi.it/dizionario/141.html" TargetMode="External"/><Relationship Id="rId34" Type="http://schemas.openxmlformats.org/officeDocument/2006/relationships/hyperlink" Target="https://www.brocardi.it/dizionario/127.html" TargetMode="External"/><Relationship Id="rId42" Type="http://schemas.openxmlformats.org/officeDocument/2006/relationships/hyperlink" Target="https://www.brocardi.it/dizionario/2472.html" TargetMode="External"/><Relationship Id="rId47" Type="http://schemas.openxmlformats.org/officeDocument/2006/relationships/hyperlink" Target="https://www.brocardi.it/dizionario/231.html" TargetMode="External"/><Relationship Id="rId50" Type="http://schemas.openxmlformats.org/officeDocument/2006/relationships/hyperlink" Target="https://www.brocardi.it/dizionario/5692.html" TargetMode="External"/><Relationship Id="rId55" Type="http://schemas.openxmlformats.org/officeDocument/2006/relationships/hyperlink" Target="https://it.wikipedia.org/wiki/Senato_della_Repubblica"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brocardi.it/costituzione/parte-i/titolo-i/art15.html" TargetMode="External"/><Relationship Id="rId20" Type="http://schemas.openxmlformats.org/officeDocument/2006/relationships/hyperlink" Target="https://www.brocardi.it/dizionario/18.html" TargetMode="External"/><Relationship Id="rId29" Type="http://schemas.openxmlformats.org/officeDocument/2006/relationships/hyperlink" Target="https://www.brocardi.it/dizionario/2455.html" TargetMode="External"/><Relationship Id="rId41" Type="http://schemas.openxmlformats.org/officeDocument/2006/relationships/hyperlink" Target="https://www.brocardi.it/dizionario/3601.html" TargetMode="External"/><Relationship Id="rId54" Type="http://schemas.openxmlformats.org/officeDocument/2006/relationships/hyperlink" Target="https://it.wikipedia.org/wiki/Camera_dei_deputati"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hyperlink" Target="https://www.brocardi.it/costituzione/principi-fondamentali/art1.html" TargetMode="External"/><Relationship Id="rId32" Type="http://schemas.openxmlformats.org/officeDocument/2006/relationships/hyperlink" Target="https://www.brocardi.it/dizionario/5478.html" TargetMode="External"/><Relationship Id="rId37" Type="http://schemas.openxmlformats.org/officeDocument/2006/relationships/hyperlink" Target="https://www.brocardi.it/dizionario/166.html" TargetMode="External"/><Relationship Id="rId40" Type="http://schemas.openxmlformats.org/officeDocument/2006/relationships/hyperlink" Target="https://www.brocardi.it/dizionario/2429.html" TargetMode="External"/><Relationship Id="rId45" Type="http://schemas.openxmlformats.org/officeDocument/2006/relationships/hyperlink" Target="https://www.brocardi.it/dizionario/2738.html" TargetMode="External"/><Relationship Id="rId53" Type="http://schemas.openxmlformats.org/officeDocument/2006/relationships/hyperlink" Target="https://it.wikipedia.org/wiki/Repubblica_Italiana" TargetMode="External"/><Relationship Id="rId58" Type="http://schemas.openxmlformats.org/officeDocument/2006/relationships/hyperlink" Target="https://it.wikipedia.org/wiki/Corte_costituzionale_della_Repubblica_Italiana"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https://www.brocardi.it/dizionario/8.html" TargetMode="External"/><Relationship Id="rId28" Type="http://schemas.openxmlformats.org/officeDocument/2006/relationships/hyperlink" Target="https://www.brocardi.it/dizionario/446.html" TargetMode="External"/><Relationship Id="rId36" Type="http://schemas.openxmlformats.org/officeDocument/2006/relationships/hyperlink" Target="https://www.brocardi.it/dizionario/165.html" TargetMode="External"/><Relationship Id="rId49" Type="http://schemas.openxmlformats.org/officeDocument/2006/relationships/hyperlink" Target="https://www.brocardi.it/dizionario/231.html" TargetMode="External"/><Relationship Id="rId57" Type="http://schemas.openxmlformats.org/officeDocument/2006/relationships/hyperlink" Target="https://it.wikipedia.org/wiki/Legge_Calderoli" TargetMode="External"/><Relationship Id="rId61" Type="http://schemas.openxmlformats.org/officeDocument/2006/relationships/footer" Target="footer1.xml"/><Relationship Id="rId10" Type="http://schemas.openxmlformats.org/officeDocument/2006/relationships/diagramData" Target="diagrams/data1.xml"/><Relationship Id="rId19" Type="http://schemas.openxmlformats.org/officeDocument/2006/relationships/hyperlink" Target="https://www.brocardi.it/dizionario/446.html" TargetMode="External"/><Relationship Id="rId31" Type="http://schemas.openxmlformats.org/officeDocument/2006/relationships/hyperlink" Target="https://www.brocardi.it/dizionario/2429.html" TargetMode="External"/><Relationship Id="rId44" Type="http://schemas.openxmlformats.org/officeDocument/2006/relationships/hyperlink" Target="https://www.brocardi.it/dizionario/3221.html" TargetMode="External"/><Relationship Id="rId52" Type="http://schemas.openxmlformats.org/officeDocument/2006/relationships/hyperlink" Target="https://it.wikipedia.org/wiki/Legge_elettorale" TargetMode="External"/><Relationship Id="rId60" Type="http://schemas.openxmlformats.org/officeDocument/2006/relationships/hyperlink" Target="https://it.wikipedia.org/wiki/Sistema_elettorale_misto" TargetMode="External"/><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diagramDrawing" Target="diagrams/drawing1.xml"/><Relationship Id="rId22" Type="http://schemas.openxmlformats.org/officeDocument/2006/relationships/hyperlink" Target="https://www.brocardi.it/dizionario/2429.html" TargetMode="External"/><Relationship Id="rId27" Type="http://schemas.openxmlformats.org/officeDocument/2006/relationships/hyperlink" Target="https://www.brocardi.it/costituzione/parte-i/titolo-ii/art34.html" TargetMode="External"/><Relationship Id="rId30" Type="http://schemas.openxmlformats.org/officeDocument/2006/relationships/hyperlink" Target="https://www.brocardi.it/costituzione/parte-i/titolo-i/art16.html" TargetMode="External"/><Relationship Id="rId35" Type="http://schemas.openxmlformats.org/officeDocument/2006/relationships/hyperlink" Target="https://www.brocardi.it/dizionario/4028.html" TargetMode="External"/><Relationship Id="rId43" Type="http://schemas.openxmlformats.org/officeDocument/2006/relationships/hyperlink" Target="https://www.brocardi.it/dizionario/446.html" TargetMode="External"/><Relationship Id="rId48" Type="http://schemas.openxmlformats.org/officeDocument/2006/relationships/hyperlink" Target="https://www.brocardi.it/dizionario/232.html" TargetMode="External"/><Relationship Id="rId56" Type="http://schemas.openxmlformats.org/officeDocument/2006/relationships/hyperlink" Target="https://it.wikipedia.org/wiki/Legge_elettorale_italiana_del_2015" TargetMode="External"/><Relationship Id="rId8" Type="http://schemas.openxmlformats.org/officeDocument/2006/relationships/image" Target="media/image1.jpeg"/><Relationship Id="rId51" Type="http://schemas.openxmlformats.org/officeDocument/2006/relationships/hyperlink" Target="https://it.wikipedia.org/wiki/Ettore_Rosato" TargetMode="External"/><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hyperlink" Target="https://www.brocardi.it/dizionario/1938.html" TargetMode="External"/><Relationship Id="rId25" Type="http://schemas.openxmlformats.org/officeDocument/2006/relationships/hyperlink" Target="https://www.brocardi.it/costituzione/principi-fondamentali/art4.html" TargetMode="External"/><Relationship Id="rId33" Type="http://schemas.openxmlformats.org/officeDocument/2006/relationships/hyperlink" Target="https://www.brocardi.it/dizionario/164.html" TargetMode="External"/><Relationship Id="rId38" Type="http://schemas.openxmlformats.org/officeDocument/2006/relationships/hyperlink" Target="https://www.brocardi.it/dizionario/167.html" TargetMode="External"/><Relationship Id="rId46" Type="http://schemas.openxmlformats.org/officeDocument/2006/relationships/hyperlink" Target="https://www.brocardi.it/dizionario/3505.html" TargetMode="External"/><Relationship Id="rId59" Type="http://schemas.openxmlformats.org/officeDocument/2006/relationships/hyperlink" Target="https://it.wikipedia.org/wiki/Elezioni_politiche_italiane_del_2018"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CA121A7-27BA-4C33-8228-6D222CF598EB}"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it-IT"/>
        </a:p>
      </dgm:t>
    </dgm:pt>
    <dgm:pt modelId="{1E307401-1F05-4B2F-9C76-0E9160D67152}">
      <dgm:prSet phldrT="[Testo]" custT="1"/>
      <dgm:spPr/>
      <dgm:t>
        <a:bodyPr/>
        <a:lstStyle/>
        <a:p>
          <a:r>
            <a:rPr lang="it-IT" sz="1200"/>
            <a:t>COSTITUZIONE ITALIANA</a:t>
          </a:r>
        </a:p>
      </dgm:t>
    </dgm:pt>
    <dgm:pt modelId="{EE2DF507-4FE2-4A93-98C9-55E6E9A8FEE2}" type="parTrans" cxnId="{00717892-F96E-4829-AC58-541B2460F1A3}">
      <dgm:prSet/>
      <dgm:spPr/>
      <dgm:t>
        <a:bodyPr/>
        <a:lstStyle/>
        <a:p>
          <a:endParaRPr lang="it-IT"/>
        </a:p>
      </dgm:t>
    </dgm:pt>
    <dgm:pt modelId="{14D62CDA-702C-4DCD-94B3-C3B074F81EC1}" type="sibTrans" cxnId="{00717892-F96E-4829-AC58-541B2460F1A3}">
      <dgm:prSet/>
      <dgm:spPr/>
      <dgm:t>
        <a:bodyPr/>
        <a:lstStyle/>
        <a:p>
          <a:endParaRPr lang="it-IT"/>
        </a:p>
      </dgm:t>
    </dgm:pt>
    <dgm:pt modelId="{8978E836-A5E1-4D2D-BCFF-CD5F4ADCE4D3}">
      <dgm:prSet phldrT="[Testo]" custT="1"/>
      <dgm:spPr/>
      <dgm:t>
        <a:bodyPr/>
        <a:lstStyle/>
        <a:p>
          <a:r>
            <a:rPr lang="it-IT" sz="1100"/>
            <a:t>PREMESSA </a:t>
          </a:r>
        </a:p>
        <a:p>
          <a:r>
            <a:rPr lang="it-IT" sz="1100"/>
            <a:t>Principi Fondamentali</a:t>
          </a:r>
        </a:p>
        <a:p>
          <a:r>
            <a:rPr lang="it-IT" sz="1100"/>
            <a:t>Artt. 1 - 12 </a:t>
          </a:r>
        </a:p>
      </dgm:t>
    </dgm:pt>
    <dgm:pt modelId="{C5431E13-17AC-4524-B551-B46D34FEF611}" type="parTrans" cxnId="{1CE1A677-3E65-4B21-AEED-D0D8E382E382}">
      <dgm:prSet/>
      <dgm:spPr/>
      <dgm:t>
        <a:bodyPr/>
        <a:lstStyle/>
        <a:p>
          <a:endParaRPr lang="it-IT"/>
        </a:p>
      </dgm:t>
    </dgm:pt>
    <dgm:pt modelId="{A1DFBCE7-512F-4B6A-94C0-3DCD727A0E1C}" type="sibTrans" cxnId="{1CE1A677-3E65-4B21-AEED-D0D8E382E382}">
      <dgm:prSet/>
      <dgm:spPr/>
      <dgm:t>
        <a:bodyPr/>
        <a:lstStyle/>
        <a:p>
          <a:endParaRPr lang="it-IT"/>
        </a:p>
      </dgm:t>
    </dgm:pt>
    <dgm:pt modelId="{1B1449E6-03D9-4CBF-B38A-4DEA96B40D21}">
      <dgm:prSet phldrT="[Testo]" custT="1"/>
      <dgm:spPr/>
      <dgm:t>
        <a:bodyPr/>
        <a:lstStyle/>
        <a:p>
          <a:endParaRPr lang="it-IT" sz="700"/>
        </a:p>
        <a:p>
          <a:r>
            <a:rPr lang="it-IT" sz="900"/>
            <a:t>PARTE   I^</a:t>
          </a:r>
        </a:p>
        <a:p>
          <a:r>
            <a:rPr lang="it-IT" sz="900"/>
            <a:t>Diritti e Doveri dei cittadini</a:t>
          </a:r>
        </a:p>
        <a:p>
          <a:r>
            <a:rPr lang="it-IT" sz="900"/>
            <a:t>Artt. 13 - 54</a:t>
          </a:r>
        </a:p>
      </dgm:t>
    </dgm:pt>
    <dgm:pt modelId="{F65E252C-56B8-4E47-A6B6-C0FE70F0536A}" type="parTrans" cxnId="{1B96B424-6974-428A-AA20-D8353A4B126E}">
      <dgm:prSet/>
      <dgm:spPr/>
      <dgm:t>
        <a:bodyPr/>
        <a:lstStyle/>
        <a:p>
          <a:endParaRPr lang="it-IT"/>
        </a:p>
      </dgm:t>
    </dgm:pt>
    <dgm:pt modelId="{E901C9E1-16A5-4FB9-8670-AC33B8251FB0}" type="sibTrans" cxnId="{1B96B424-6974-428A-AA20-D8353A4B126E}">
      <dgm:prSet/>
      <dgm:spPr/>
      <dgm:t>
        <a:bodyPr/>
        <a:lstStyle/>
        <a:p>
          <a:endParaRPr lang="it-IT"/>
        </a:p>
      </dgm:t>
    </dgm:pt>
    <dgm:pt modelId="{8A5132B4-6465-457A-AF95-7AE22EF4E429}">
      <dgm:prSet phldrT="[Testo]"/>
      <dgm:spPr/>
      <dgm:t>
        <a:bodyPr/>
        <a:lstStyle/>
        <a:p>
          <a:r>
            <a:rPr lang="it-IT"/>
            <a:t>PARTE II^</a:t>
          </a:r>
        </a:p>
        <a:p>
          <a:r>
            <a:rPr lang="it-IT"/>
            <a:t>Ordinamento della Repubblica Italaina</a:t>
          </a:r>
        </a:p>
        <a:p>
          <a:r>
            <a:rPr lang="it-IT"/>
            <a:t>Artt. 55 - 139</a:t>
          </a:r>
        </a:p>
      </dgm:t>
    </dgm:pt>
    <dgm:pt modelId="{6F93EFE8-B577-4A70-82C0-23FD17856E70}" type="parTrans" cxnId="{132DAD5E-92E9-49A9-ADBB-56EF7E82032F}">
      <dgm:prSet/>
      <dgm:spPr/>
      <dgm:t>
        <a:bodyPr/>
        <a:lstStyle/>
        <a:p>
          <a:endParaRPr lang="it-IT"/>
        </a:p>
      </dgm:t>
    </dgm:pt>
    <dgm:pt modelId="{A58FF9BB-2BC1-474B-8ACE-6F8EB1DF4EFC}" type="sibTrans" cxnId="{132DAD5E-92E9-49A9-ADBB-56EF7E82032F}">
      <dgm:prSet/>
      <dgm:spPr/>
      <dgm:t>
        <a:bodyPr/>
        <a:lstStyle/>
        <a:p>
          <a:endParaRPr lang="it-IT"/>
        </a:p>
      </dgm:t>
    </dgm:pt>
    <dgm:pt modelId="{3CCEBEF2-2A06-42AF-8B2C-C1AD7C8C10E6}">
      <dgm:prSet phldrT="[Testo]"/>
      <dgm:spPr/>
      <dgm:t>
        <a:bodyPr/>
        <a:lstStyle/>
        <a:p>
          <a:r>
            <a:rPr lang="it-IT"/>
            <a:t>DISPOSIZIONI FINALI E TRANSITORIE</a:t>
          </a:r>
        </a:p>
        <a:p>
          <a:r>
            <a:rPr lang="it-IT"/>
            <a:t>XVIII </a:t>
          </a:r>
        </a:p>
      </dgm:t>
    </dgm:pt>
    <dgm:pt modelId="{A1D93EFC-D4F1-435C-9000-2C6425FF1FDA}" type="parTrans" cxnId="{571B83DA-248F-499B-991B-83F49DE4E032}">
      <dgm:prSet/>
      <dgm:spPr/>
      <dgm:t>
        <a:bodyPr/>
        <a:lstStyle/>
        <a:p>
          <a:endParaRPr lang="it-IT"/>
        </a:p>
      </dgm:t>
    </dgm:pt>
    <dgm:pt modelId="{96722EEA-097A-4228-9975-8C72F95DB0B2}" type="sibTrans" cxnId="{571B83DA-248F-499B-991B-83F49DE4E032}">
      <dgm:prSet/>
      <dgm:spPr/>
      <dgm:t>
        <a:bodyPr/>
        <a:lstStyle/>
        <a:p>
          <a:endParaRPr lang="it-IT"/>
        </a:p>
      </dgm:t>
    </dgm:pt>
    <dgm:pt modelId="{C8B1A357-E90E-4E64-97C1-83AD14FED63A}" type="pres">
      <dgm:prSet presAssocID="{6CA121A7-27BA-4C33-8228-6D222CF598EB}" presName="hierChild1" presStyleCnt="0">
        <dgm:presLayoutVars>
          <dgm:chPref val="1"/>
          <dgm:dir/>
          <dgm:animOne val="branch"/>
          <dgm:animLvl val="lvl"/>
          <dgm:resizeHandles/>
        </dgm:presLayoutVars>
      </dgm:prSet>
      <dgm:spPr/>
      <dgm:t>
        <a:bodyPr/>
        <a:lstStyle/>
        <a:p>
          <a:endParaRPr lang="it-IT"/>
        </a:p>
      </dgm:t>
    </dgm:pt>
    <dgm:pt modelId="{2112B8FE-027B-4B28-B1F0-5E83EF8A6448}" type="pres">
      <dgm:prSet presAssocID="{1E307401-1F05-4B2F-9C76-0E9160D67152}" presName="hierRoot1" presStyleCnt="0"/>
      <dgm:spPr/>
    </dgm:pt>
    <dgm:pt modelId="{E0EAC798-147D-4E74-90A7-453077A9D77D}" type="pres">
      <dgm:prSet presAssocID="{1E307401-1F05-4B2F-9C76-0E9160D67152}" presName="composite" presStyleCnt="0"/>
      <dgm:spPr/>
    </dgm:pt>
    <dgm:pt modelId="{6A50417C-6B21-483D-84AE-5CA2ABC08729}" type="pres">
      <dgm:prSet presAssocID="{1E307401-1F05-4B2F-9C76-0E9160D67152}" presName="background" presStyleLbl="node0" presStyleIdx="0" presStyleCnt="1"/>
      <dgm:spPr/>
    </dgm:pt>
    <dgm:pt modelId="{9E77B91B-9834-4C43-BE08-EB263E7C872C}" type="pres">
      <dgm:prSet presAssocID="{1E307401-1F05-4B2F-9C76-0E9160D67152}" presName="text" presStyleLbl="fgAcc0" presStyleIdx="0" presStyleCnt="1">
        <dgm:presLayoutVars>
          <dgm:chPref val="3"/>
        </dgm:presLayoutVars>
      </dgm:prSet>
      <dgm:spPr/>
      <dgm:t>
        <a:bodyPr/>
        <a:lstStyle/>
        <a:p>
          <a:endParaRPr lang="it-IT"/>
        </a:p>
      </dgm:t>
    </dgm:pt>
    <dgm:pt modelId="{F53AA9F1-B073-4539-88C4-10F3603E54D2}" type="pres">
      <dgm:prSet presAssocID="{1E307401-1F05-4B2F-9C76-0E9160D67152}" presName="hierChild2" presStyleCnt="0"/>
      <dgm:spPr/>
    </dgm:pt>
    <dgm:pt modelId="{CADE6C42-0368-4C44-BDCC-46F3B826323C}" type="pres">
      <dgm:prSet presAssocID="{C5431E13-17AC-4524-B551-B46D34FEF611}" presName="Name10" presStyleLbl="parChTrans1D2" presStyleIdx="0" presStyleCnt="4"/>
      <dgm:spPr/>
      <dgm:t>
        <a:bodyPr/>
        <a:lstStyle/>
        <a:p>
          <a:endParaRPr lang="it-IT"/>
        </a:p>
      </dgm:t>
    </dgm:pt>
    <dgm:pt modelId="{83621B4C-8BDA-41C4-BF7A-AACD7A270132}" type="pres">
      <dgm:prSet presAssocID="{8978E836-A5E1-4D2D-BCFF-CD5F4ADCE4D3}" presName="hierRoot2" presStyleCnt="0"/>
      <dgm:spPr/>
    </dgm:pt>
    <dgm:pt modelId="{CFCED089-F20E-4A1A-A972-2FBE58296A64}" type="pres">
      <dgm:prSet presAssocID="{8978E836-A5E1-4D2D-BCFF-CD5F4ADCE4D3}" presName="composite2" presStyleCnt="0"/>
      <dgm:spPr/>
    </dgm:pt>
    <dgm:pt modelId="{BEEC375A-97DA-42B6-8977-8B3B5D9FB050}" type="pres">
      <dgm:prSet presAssocID="{8978E836-A5E1-4D2D-BCFF-CD5F4ADCE4D3}" presName="background2" presStyleLbl="node2" presStyleIdx="0" presStyleCnt="4"/>
      <dgm:spPr/>
    </dgm:pt>
    <dgm:pt modelId="{6FCEAA36-A87D-4F41-AD37-F2695182EA12}" type="pres">
      <dgm:prSet presAssocID="{8978E836-A5E1-4D2D-BCFF-CD5F4ADCE4D3}" presName="text2" presStyleLbl="fgAcc2" presStyleIdx="0" presStyleCnt="4">
        <dgm:presLayoutVars>
          <dgm:chPref val="3"/>
        </dgm:presLayoutVars>
      </dgm:prSet>
      <dgm:spPr/>
      <dgm:t>
        <a:bodyPr/>
        <a:lstStyle/>
        <a:p>
          <a:endParaRPr lang="it-IT"/>
        </a:p>
      </dgm:t>
    </dgm:pt>
    <dgm:pt modelId="{2D6A1942-4359-4781-8827-FC6B79E0D1D0}" type="pres">
      <dgm:prSet presAssocID="{8978E836-A5E1-4D2D-BCFF-CD5F4ADCE4D3}" presName="hierChild3" presStyleCnt="0"/>
      <dgm:spPr/>
    </dgm:pt>
    <dgm:pt modelId="{F77F1FFD-84E8-4AAB-9808-449F2B142CE5}" type="pres">
      <dgm:prSet presAssocID="{F65E252C-56B8-4E47-A6B6-C0FE70F0536A}" presName="Name10" presStyleLbl="parChTrans1D2" presStyleIdx="1" presStyleCnt="4"/>
      <dgm:spPr/>
      <dgm:t>
        <a:bodyPr/>
        <a:lstStyle/>
        <a:p>
          <a:endParaRPr lang="it-IT"/>
        </a:p>
      </dgm:t>
    </dgm:pt>
    <dgm:pt modelId="{532DA07D-F4E1-4522-B7E5-58EB5B419F2B}" type="pres">
      <dgm:prSet presAssocID="{1B1449E6-03D9-4CBF-B38A-4DEA96B40D21}" presName="hierRoot2" presStyleCnt="0"/>
      <dgm:spPr/>
    </dgm:pt>
    <dgm:pt modelId="{125BFD10-6BAB-4F0F-B42C-038286FAD385}" type="pres">
      <dgm:prSet presAssocID="{1B1449E6-03D9-4CBF-B38A-4DEA96B40D21}" presName="composite2" presStyleCnt="0"/>
      <dgm:spPr/>
    </dgm:pt>
    <dgm:pt modelId="{C19FEE1E-98A8-4C54-8105-D4D972528655}" type="pres">
      <dgm:prSet presAssocID="{1B1449E6-03D9-4CBF-B38A-4DEA96B40D21}" presName="background2" presStyleLbl="node2" presStyleIdx="1" presStyleCnt="4"/>
      <dgm:spPr/>
    </dgm:pt>
    <dgm:pt modelId="{423F3C3A-9AD5-4E4E-ABEF-7C0BCAE34538}" type="pres">
      <dgm:prSet presAssocID="{1B1449E6-03D9-4CBF-B38A-4DEA96B40D21}" presName="text2" presStyleLbl="fgAcc2" presStyleIdx="1" presStyleCnt="4">
        <dgm:presLayoutVars>
          <dgm:chPref val="3"/>
        </dgm:presLayoutVars>
      </dgm:prSet>
      <dgm:spPr/>
      <dgm:t>
        <a:bodyPr/>
        <a:lstStyle/>
        <a:p>
          <a:endParaRPr lang="it-IT"/>
        </a:p>
      </dgm:t>
    </dgm:pt>
    <dgm:pt modelId="{8C0423A5-F8C7-4447-AB02-CB049DFA72AF}" type="pres">
      <dgm:prSet presAssocID="{1B1449E6-03D9-4CBF-B38A-4DEA96B40D21}" presName="hierChild3" presStyleCnt="0"/>
      <dgm:spPr/>
    </dgm:pt>
    <dgm:pt modelId="{3650579B-820F-4DE9-BFF3-1B5B655DBFD1}" type="pres">
      <dgm:prSet presAssocID="{6F93EFE8-B577-4A70-82C0-23FD17856E70}" presName="Name10" presStyleLbl="parChTrans1D2" presStyleIdx="2" presStyleCnt="4"/>
      <dgm:spPr/>
      <dgm:t>
        <a:bodyPr/>
        <a:lstStyle/>
        <a:p>
          <a:endParaRPr lang="it-IT"/>
        </a:p>
      </dgm:t>
    </dgm:pt>
    <dgm:pt modelId="{E559632F-1D7A-4E29-B2F2-541DE7660F80}" type="pres">
      <dgm:prSet presAssocID="{8A5132B4-6465-457A-AF95-7AE22EF4E429}" presName="hierRoot2" presStyleCnt="0"/>
      <dgm:spPr/>
    </dgm:pt>
    <dgm:pt modelId="{5434FF21-A644-4637-8850-50EFB8D25372}" type="pres">
      <dgm:prSet presAssocID="{8A5132B4-6465-457A-AF95-7AE22EF4E429}" presName="composite2" presStyleCnt="0"/>
      <dgm:spPr/>
    </dgm:pt>
    <dgm:pt modelId="{DB847C3A-591B-4780-AB01-FC934FC63BF8}" type="pres">
      <dgm:prSet presAssocID="{8A5132B4-6465-457A-AF95-7AE22EF4E429}" presName="background2" presStyleLbl="node2" presStyleIdx="2" presStyleCnt="4"/>
      <dgm:spPr/>
    </dgm:pt>
    <dgm:pt modelId="{E7AFC292-80AA-410C-A250-468110189856}" type="pres">
      <dgm:prSet presAssocID="{8A5132B4-6465-457A-AF95-7AE22EF4E429}" presName="text2" presStyleLbl="fgAcc2" presStyleIdx="2" presStyleCnt="4">
        <dgm:presLayoutVars>
          <dgm:chPref val="3"/>
        </dgm:presLayoutVars>
      </dgm:prSet>
      <dgm:spPr/>
      <dgm:t>
        <a:bodyPr/>
        <a:lstStyle/>
        <a:p>
          <a:endParaRPr lang="it-IT"/>
        </a:p>
      </dgm:t>
    </dgm:pt>
    <dgm:pt modelId="{DADF2AAD-A84C-44FE-BA0A-721C90096355}" type="pres">
      <dgm:prSet presAssocID="{8A5132B4-6465-457A-AF95-7AE22EF4E429}" presName="hierChild3" presStyleCnt="0"/>
      <dgm:spPr/>
    </dgm:pt>
    <dgm:pt modelId="{9AD0A8CF-4D80-421E-BD98-19BF7443519D}" type="pres">
      <dgm:prSet presAssocID="{A1D93EFC-D4F1-435C-9000-2C6425FF1FDA}" presName="Name10" presStyleLbl="parChTrans1D2" presStyleIdx="3" presStyleCnt="4"/>
      <dgm:spPr/>
      <dgm:t>
        <a:bodyPr/>
        <a:lstStyle/>
        <a:p>
          <a:endParaRPr lang="it-IT"/>
        </a:p>
      </dgm:t>
    </dgm:pt>
    <dgm:pt modelId="{1415DF16-9812-4CFF-8ADB-F57E8EBDE220}" type="pres">
      <dgm:prSet presAssocID="{3CCEBEF2-2A06-42AF-8B2C-C1AD7C8C10E6}" presName="hierRoot2" presStyleCnt="0"/>
      <dgm:spPr/>
    </dgm:pt>
    <dgm:pt modelId="{48283F73-99E5-4708-8D14-636B3DA360FE}" type="pres">
      <dgm:prSet presAssocID="{3CCEBEF2-2A06-42AF-8B2C-C1AD7C8C10E6}" presName="composite2" presStyleCnt="0"/>
      <dgm:spPr/>
    </dgm:pt>
    <dgm:pt modelId="{2090F2E4-C838-4269-8AEE-8E00E8B83C9E}" type="pres">
      <dgm:prSet presAssocID="{3CCEBEF2-2A06-42AF-8B2C-C1AD7C8C10E6}" presName="background2" presStyleLbl="node2" presStyleIdx="3" presStyleCnt="4"/>
      <dgm:spPr/>
    </dgm:pt>
    <dgm:pt modelId="{CBFC5705-EDC1-4DA6-ABF9-9A247B5DC00F}" type="pres">
      <dgm:prSet presAssocID="{3CCEBEF2-2A06-42AF-8B2C-C1AD7C8C10E6}" presName="text2" presStyleLbl="fgAcc2" presStyleIdx="3" presStyleCnt="4">
        <dgm:presLayoutVars>
          <dgm:chPref val="3"/>
        </dgm:presLayoutVars>
      </dgm:prSet>
      <dgm:spPr/>
      <dgm:t>
        <a:bodyPr/>
        <a:lstStyle/>
        <a:p>
          <a:endParaRPr lang="it-IT"/>
        </a:p>
      </dgm:t>
    </dgm:pt>
    <dgm:pt modelId="{CA862CDB-3A1F-4EC5-B719-F869D0BC66DF}" type="pres">
      <dgm:prSet presAssocID="{3CCEBEF2-2A06-42AF-8B2C-C1AD7C8C10E6}" presName="hierChild3" presStyleCnt="0"/>
      <dgm:spPr/>
    </dgm:pt>
  </dgm:ptLst>
  <dgm:cxnLst>
    <dgm:cxn modelId="{FDA5DF5C-CFA6-4011-8457-12662FBFDB8D}" type="presOf" srcId="{C5431E13-17AC-4524-B551-B46D34FEF611}" destId="{CADE6C42-0368-4C44-BDCC-46F3B826323C}" srcOrd="0" destOrd="0" presId="urn:microsoft.com/office/officeart/2005/8/layout/hierarchy1"/>
    <dgm:cxn modelId="{1B9BD376-5D7E-4BE5-BACC-141B6E5F1839}" type="presOf" srcId="{A1D93EFC-D4F1-435C-9000-2C6425FF1FDA}" destId="{9AD0A8CF-4D80-421E-BD98-19BF7443519D}" srcOrd="0" destOrd="0" presId="urn:microsoft.com/office/officeart/2005/8/layout/hierarchy1"/>
    <dgm:cxn modelId="{83504D07-14C9-4698-A755-F9BE4C378BAB}" type="presOf" srcId="{3CCEBEF2-2A06-42AF-8B2C-C1AD7C8C10E6}" destId="{CBFC5705-EDC1-4DA6-ABF9-9A247B5DC00F}" srcOrd="0" destOrd="0" presId="urn:microsoft.com/office/officeart/2005/8/layout/hierarchy1"/>
    <dgm:cxn modelId="{E8AF2B9A-AC1E-4FD6-92B1-915372DE738A}" type="presOf" srcId="{8A5132B4-6465-457A-AF95-7AE22EF4E429}" destId="{E7AFC292-80AA-410C-A250-468110189856}" srcOrd="0" destOrd="0" presId="urn:microsoft.com/office/officeart/2005/8/layout/hierarchy1"/>
    <dgm:cxn modelId="{8A0ADD55-F6B6-45B6-A2CD-18B3AB89C17C}" type="presOf" srcId="{6CA121A7-27BA-4C33-8228-6D222CF598EB}" destId="{C8B1A357-E90E-4E64-97C1-83AD14FED63A}" srcOrd="0" destOrd="0" presId="urn:microsoft.com/office/officeart/2005/8/layout/hierarchy1"/>
    <dgm:cxn modelId="{9BFE2FF1-1BD4-4446-9C27-0879B274D000}" type="presOf" srcId="{1E307401-1F05-4B2F-9C76-0E9160D67152}" destId="{9E77B91B-9834-4C43-BE08-EB263E7C872C}" srcOrd="0" destOrd="0" presId="urn:microsoft.com/office/officeart/2005/8/layout/hierarchy1"/>
    <dgm:cxn modelId="{990DA61C-B95B-4C73-BBC6-BB9F80C3855E}" type="presOf" srcId="{8978E836-A5E1-4D2D-BCFF-CD5F4ADCE4D3}" destId="{6FCEAA36-A87D-4F41-AD37-F2695182EA12}" srcOrd="0" destOrd="0" presId="urn:microsoft.com/office/officeart/2005/8/layout/hierarchy1"/>
    <dgm:cxn modelId="{00717892-F96E-4829-AC58-541B2460F1A3}" srcId="{6CA121A7-27BA-4C33-8228-6D222CF598EB}" destId="{1E307401-1F05-4B2F-9C76-0E9160D67152}" srcOrd="0" destOrd="0" parTransId="{EE2DF507-4FE2-4A93-98C9-55E6E9A8FEE2}" sibTransId="{14D62CDA-702C-4DCD-94B3-C3B074F81EC1}"/>
    <dgm:cxn modelId="{132DAD5E-92E9-49A9-ADBB-56EF7E82032F}" srcId="{1E307401-1F05-4B2F-9C76-0E9160D67152}" destId="{8A5132B4-6465-457A-AF95-7AE22EF4E429}" srcOrd="2" destOrd="0" parTransId="{6F93EFE8-B577-4A70-82C0-23FD17856E70}" sibTransId="{A58FF9BB-2BC1-474B-8ACE-6F8EB1DF4EFC}"/>
    <dgm:cxn modelId="{1CE1A677-3E65-4B21-AEED-D0D8E382E382}" srcId="{1E307401-1F05-4B2F-9C76-0E9160D67152}" destId="{8978E836-A5E1-4D2D-BCFF-CD5F4ADCE4D3}" srcOrd="0" destOrd="0" parTransId="{C5431E13-17AC-4524-B551-B46D34FEF611}" sibTransId="{A1DFBCE7-512F-4B6A-94C0-3DCD727A0E1C}"/>
    <dgm:cxn modelId="{571B83DA-248F-499B-991B-83F49DE4E032}" srcId="{1E307401-1F05-4B2F-9C76-0E9160D67152}" destId="{3CCEBEF2-2A06-42AF-8B2C-C1AD7C8C10E6}" srcOrd="3" destOrd="0" parTransId="{A1D93EFC-D4F1-435C-9000-2C6425FF1FDA}" sibTransId="{96722EEA-097A-4228-9975-8C72F95DB0B2}"/>
    <dgm:cxn modelId="{01C590ED-8E21-42E7-BD2C-3E9FF01641CC}" type="presOf" srcId="{1B1449E6-03D9-4CBF-B38A-4DEA96B40D21}" destId="{423F3C3A-9AD5-4E4E-ABEF-7C0BCAE34538}" srcOrd="0" destOrd="0" presId="urn:microsoft.com/office/officeart/2005/8/layout/hierarchy1"/>
    <dgm:cxn modelId="{5AF5105B-D0EF-4495-B038-ABF2DEAC118E}" type="presOf" srcId="{F65E252C-56B8-4E47-A6B6-C0FE70F0536A}" destId="{F77F1FFD-84E8-4AAB-9808-449F2B142CE5}" srcOrd="0" destOrd="0" presId="urn:microsoft.com/office/officeart/2005/8/layout/hierarchy1"/>
    <dgm:cxn modelId="{1B96B424-6974-428A-AA20-D8353A4B126E}" srcId="{1E307401-1F05-4B2F-9C76-0E9160D67152}" destId="{1B1449E6-03D9-4CBF-B38A-4DEA96B40D21}" srcOrd="1" destOrd="0" parTransId="{F65E252C-56B8-4E47-A6B6-C0FE70F0536A}" sibTransId="{E901C9E1-16A5-4FB9-8670-AC33B8251FB0}"/>
    <dgm:cxn modelId="{A9C15BB9-EE6B-4FDC-B1D9-E6BDE8FDC700}" type="presOf" srcId="{6F93EFE8-B577-4A70-82C0-23FD17856E70}" destId="{3650579B-820F-4DE9-BFF3-1B5B655DBFD1}" srcOrd="0" destOrd="0" presId="urn:microsoft.com/office/officeart/2005/8/layout/hierarchy1"/>
    <dgm:cxn modelId="{833A1C00-82C9-48DE-96E7-7EB22E528980}" type="presParOf" srcId="{C8B1A357-E90E-4E64-97C1-83AD14FED63A}" destId="{2112B8FE-027B-4B28-B1F0-5E83EF8A6448}" srcOrd="0" destOrd="0" presId="urn:microsoft.com/office/officeart/2005/8/layout/hierarchy1"/>
    <dgm:cxn modelId="{A504B8D0-37DE-4234-B070-7575BB8F3BF8}" type="presParOf" srcId="{2112B8FE-027B-4B28-B1F0-5E83EF8A6448}" destId="{E0EAC798-147D-4E74-90A7-453077A9D77D}" srcOrd="0" destOrd="0" presId="urn:microsoft.com/office/officeart/2005/8/layout/hierarchy1"/>
    <dgm:cxn modelId="{D7D794E4-A9BC-4DFF-ABE4-C577161BC16F}" type="presParOf" srcId="{E0EAC798-147D-4E74-90A7-453077A9D77D}" destId="{6A50417C-6B21-483D-84AE-5CA2ABC08729}" srcOrd="0" destOrd="0" presId="urn:microsoft.com/office/officeart/2005/8/layout/hierarchy1"/>
    <dgm:cxn modelId="{367D1BB4-6221-4FF3-8B93-632B9490AB1B}" type="presParOf" srcId="{E0EAC798-147D-4E74-90A7-453077A9D77D}" destId="{9E77B91B-9834-4C43-BE08-EB263E7C872C}" srcOrd="1" destOrd="0" presId="urn:microsoft.com/office/officeart/2005/8/layout/hierarchy1"/>
    <dgm:cxn modelId="{55E2E91F-05A9-4125-9E87-E0C3A035AF22}" type="presParOf" srcId="{2112B8FE-027B-4B28-B1F0-5E83EF8A6448}" destId="{F53AA9F1-B073-4539-88C4-10F3603E54D2}" srcOrd="1" destOrd="0" presId="urn:microsoft.com/office/officeart/2005/8/layout/hierarchy1"/>
    <dgm:cxn modelId="{652C3C45-807C-4D98-B555-A58F35AD6745}" type="presParOf" srcId="{F53AA9F1-B073-4539-88C4-10F3603E54D2}" destId="{CADE6C42-0368-4C44-BDCC-46F3B826323C}" srcOrd="0" destOrd="0" presId="urn:microsoft.com/office/officeart/2005/8/layout/hierarchy1"/>
    <dgm:cxn modelId="{764C51DA-D1C0-4132-81A8-1BAFD2B51A0A}" type="presParOf" srcId="{F53AA9F1-B073-4539-88C4-10F3603E54D2}" destId="{83621B4C-8BDA-41C4-BF7A-AACD7A270132}" srcOrd="1" destOrd="0" presId="urn:microsoft.com/office/officeart/2005/8/layout/hierarchy1"/>
    <dgm:cxn modelId="{ADD1B23A-8825-4AC0-89C5-2745A44CC398}" type="presParOf" srcId="{83621B4C-8BDA-41C4-BF7A-AACD7A270132}" destId="{CFCED089-F20E-4A1A-A972-2FBE58296A64}" srcOrd="0" destOrd="0" presId="urn:microsoft.com/office/officeart/2005/8/layout/hierarchy1"/>
    <dgm:cxn modelId="{18ACE545-96BE-4483-9348-995A13EE7B1A}" type="presParOf" srcId="{CFCED089-F20E-4A1A-A972-2FBE58296A64}" destId="{BEEC375A-97DA-42B6-8977-8B3B5D9FB050}" srcOrd="0" destOrd="0" presId="urn:microsoft.com/office/officeart/2005/8/layout/hierarchy1"/>
    <dgm:cxn modelId="{3AC16FD0-0820-42A8-92DF-4FA01204680D}" type="presParOf" srcId="{CFCED089-F20E-4A1A-A972-2FBE58296A64}" destId="{6FCEAA36-A87D-4F41-AD37-F2695182EA12}" srcOrd="1" destOrd="0" presId="urn:microsoft.com/office/officeart/2005/8/layout/hierarchy1"/>
    <dgm:cxn modelId="{0CB64F2A-2223-43AD-A10A-361FA075AEF7}" type="presParOf" srcId="{83621B4C-8BDA-41C4-BF7A-AACD7A270132}" destId="{2D6A1942-4359-4781-8827-FC6B79E0D1D0}" srcOrd="1" destOrd="0" presId="urn:microsoft.com/office/officeart/2005/8/layout/hierarchy1"/>
    <dgm:cxn modelId="{4FEFF5C7-6049-43C2-8D68-C0B52DBB8B90}" type="presParOf" srcId="{F53AA9F1-B073-4539-88C4-10F3603E54D2}" destId="{F77F1FFD-84E8-4AAB-9808-449F2B142CE5}" srcOrd="2" destOrd="0" presId="urn:microsoft.com/office/officeart/2005/8/layout/hierarchy1"/>
    <dgm:cxn modelId="{866B3CF2-E599-46D0-AA07-525BA01D94DA}" type="presParOf" srcId="{F53AA9F1-B073-4539-88C4-10F3603E54D2}" destId="{532DA07D-F4E1-4522-B7E5-58EB5B419F2B}" srcOrd="3" destOrd="0" presId="urn:microsoft.com/office/officeart/2005/8/layout/hierarchy1"/>
    <dgm:cxn modelId="{619C5B41-E556-4074-81DB-25BC7B0D9EE1}" type="presParOf" srcId="{532DA07D-F4E1-4522-B7E5-58EB5B419F2B}" destId="{125BFD10-6BAB-4F0F-B42C-038286FAD385}" srcOrd="0" destOrd="0" presId="urn:microsoft.com/office/officeart/2005/8/layout/hierarchy1"/>
    <dgm:cxn modelId="{34CC2E7C-4D62-4808-8B63-1B0FBB9FF595}" type="presParOf" srcId="{125BFD10-6BAB-4F0F-B42C-038286FAD385}" destId="{C19FEE1E-98A8-4C54-8105-D4D972528655}" srcOrd="0" destOrd="0" presId="urn:microsoft.com/office/officeart/2005/8/layout/hierarchy1"/>
    <dgm:cxn modelId="{3467BD1F-1F44-454D-A30F-C47118454B1B}" type="presParOf" srcId="{125BFD10-6BAB-4F0F-B42C-038286FAD385}" destId="{423F3C3A-9AD5-4E4E-ABEF-7C0BCAE34538}" srcOrd="1" destOrd="0" presId="urn:microsoft.com/office/officeart/2005/8/layout/hierarchy1"/>
    <dgm:cxn modelId="{3AD5A195-96AE-45B5-A3B8-ABC6B664576D}" type="presParOf" srcId="{532DA07D-F4E1-4522-B7E5-58EB5B419F2B}" destId="{8C0423A5-F8C7-4447-AB02-CB049DFA72AF}" srcOrd="1" destOrd="0" presId="urn:microsoft.com/office/officeart/2005/8/layout/hierarchy1"/>
    <dgm:cxn modelId="{A46C6C4F-41E1-4506-B42C-7960D15C7406}" type="presParOf" srcId="{F53AA9F1-B073-4539-88C4-10F3603E54D2}" destId="{3650579B-820F-4DE9-BFF3-1B5B655DBFD1}" srcOrd="4" destOrd="0" presId="urn:microsoft.com/office/officeart/2005/8/layout/hierarchy1"/>
    <dgm:cxn modelId="{1F1521AD-DC3C-4D57-87F3-479500D6397E}" type="presParOf" srcId="{F53AA9F1-B073-4539-88C4-10F3603E54D2}" destId="{E559632F-1D7A-4E29-B2F2-541DE7660F80}" srcOrd="5" destOrd="0" presId="urn:microsoft.com/office/officeart/2005/8/layout/hierarchy1"/>
    <dgm:cxn modelId="{E1B7EFDC-8081-4A15-9874-D0D4D6D2E1FB}" type="presParOf" srcId="{E559632F-1D7A-4E29-B2F2-541DE7660F80}" destId="{5434FF21-A644-4637-8850-50EFB8D25372}" srcOrd="0" destOrd="0" presId="urn:microsoft.com/office/officeart/2005/8/layout/hierarchy1"/>
    <dgm:cxn modelId="{98A7899D-2371-4474-823A-0D9C8A0BD808}" type="presParOf" srcId="{5434FF21-A644-4637-8850-50EFB8D25372}" destId="{DB847C3A-591B-4780-AB01-FC934FC63BF8}" srcOrd="0" destOrd="0" presId="urn:microsoft.com/office/officeart/2005/8/layout/hierarchy1"/>
    <dgm:cxn modelId="{DC7630A6-11C5-4AA4-89BE-2D3FF6D6B7EF}" type="presParOf" srcId="{5434FF21-A644-4637-8850-50EFB8D25372}" destId="{E7AFC292-80AA-410C-A250-468110189856}" srcOrd="1" destOrd="0" presId="urn:microsoft.com/office/officeart/2005/8/layout/hierarchy1"/>
    <dgm:cxn modelId="{2FE9A077-7DB7-4D25-8C4D-907A02B3736A}" type="presParOf" srcId="{E559632F-1D7A-4E29-B2F2-541DE7660F80}" destId="{DADF2AAD-A84C-44FE-BA0A-721C90096355}" srcOrd="1" destOrd="0" presId="urn:microsoft.com/office/officeart/2005/8/layout/hierarchy1"/>
    <dgm:cxn modelId="{FBED56B9-8474-442F-86D0-5455935024D4}" type="presParOf" srcId="{F53AA9F1-B073-4539-88C4-10F3603E54D2}" destId="{9AD0A8CF-4D80-421E-BD98-19BF7443519D}" srcOrd="6" destOrd="0" presId="urn:microsoft.com/office/officeart/2005/8/layout/hierarchy1"/>
    <dgm:cxn modelId="{28B8DD65-879D-4564-89AF-B2C4D0F28B63}" type="presParOf" srcId="{F53AA9F1-B073-4539-88C4-10F3603E54D2}" destId="{1415DF16-9812-4CFF-8ADB-F57E8EBDE220}" srcOrd="7" destOrd="0" presId="urn:microsoft.com/office/officeart/2005/8/layout/hierarchy1"/>
    <dgm:cxn modelId="{905E1250-70E7-4955-94C3-7F8F03A9AEEA}" type="presParOf" srcId="{1415DF16-9812-4CFF-8ADB-F57E8EBDE220}" destId="{48283F73-99E5-4708-8D14-636B3DA360FE}" srcOrd="0" destOrd="0" presId="urn:microsoft.com/office/officeart/2005/8/layout/hierarchy1"/>
    <dgm:cxn modelId="{D0833BE6-01B1-44B2-B61E-C52D4936D3E7}" type="presParOf" srcId="{48283F73-99E5-4708-8D14-636B3DA360FE}" destId="{2090F2E4-C838-4269-8AEE-8E00E8B83C9E}" srcOrd="0" destOrd="0" presId="urn:microsoft.com/office/officeart/2005/8/layout/hierarchy1"/>
    <dgm:cxn modelId="{05CA59FF-BE51-4929-B143-15A7B93555EA}" type="presParOf" srcId="{48283F73-99E5-4708-8D14-636B3DA360FE}" destId="{CBFC5705-EDC1-4DA6-ABF9-9A247B5DC00F}" srcOrd="1" destOrd="0" presId="urn:microsoft.com/office/officeart/2005/8/layout/hierarchy1"/>
    <dgm:cxn modelId="{E3208D34-3C3D-4BD7-B6CC-7DD4924A5B6A}" type="presParOf" srcId="{1415DF16-9812-4CFF-8ADB-F57E8EBDE220}" destId="{CA862CDB-3A1F-4EC5-B719-F869D0BC66DF}" srcOrd="1" destOrd="0" presId="urn:microsoft.com/office/officeart/2005/8/layout/hierarchy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AD0A8CF-4D80-421E-BD98-19BF7443519D}">
      <dsp:nvSpPr>
        <dsp:cNvPr id="0" name=""/>
        <dsp:cNvSpPr/>
      </dsp:nvSpPr>
      <dsp:spPr>
        <a:xfrm>
          <a:off x="2679442" y="1372743"/>
          <a:ext cx="2104012" cy="333772"/>
        </a:xfrm>
        <a:custGeom>
          <a:avLst/>
          <a:gdLst/>
          <a:ahLst/>
          <a:cxnLst/>
          <a:rect l="0" t="0" r="0" b="0"/>
          <a:pathLst>
            <a:path>
              <a:moveTo>
                <a:pt x="0" y="0"/>
              </a:moveTo>
              <a:lnTo>
                <a:pt x="0" y="227456"/>
              </a:lnTo>
              <a:lnTo>
                <a:pt x="2104012" y="227456"/>
              </a:lnTo>
              <a:lnTo>
                <a:pt x="2104012" y="33377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650579B-820F-4DE9-BFF3-1B5B655DBFD1}">
      <dsp:nvSpPr>
        <dsp:cNvPr id="0" name=""/>
        <dsp:cNvSpPr/>
      </dsp:nvSpPr>
      <dsp:spPr>
        <a:xfrm>
          <a:off x="2679442" y="1372743"/>
          <a:ext cx="701337" cy="333772"/>
        </a:xfrm>
        <a:custGeom>
          <a:avLst/>
          <a:gdLst/>
          <a:ahLst/>
          <a:cxnLst/>
          <a:rect l="0" t="0" r="0" b="0"/>
          <a:pathLst>
            <a:path>
              <a:moveTo>
                <a:pt x="0" y="0"/>
              </a:moveTo>
              <a:lnTo>
                <a:pt x="0" y="227456"/>
              </a:lnTo>
              <a:lnTo>
                <a:pt x="701337" y="227456"/>
              </a:lnTo>
              <a:lnTo>
                <a:pt x="701337" y="33377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77F1FFD-84E8-4AAB-9808-449F2B142CE5}">
      <dsp:nvSpPr>
        <dsp:cNvPr id="0" name=""/>
        <dsp:cNvSpPr/>
      </dsp:nvSpPr>
      <dsp:spPr>
        <a:xfrm>
          <a:off x="1978104" y="1372743"/>
          <a:ext cx="701337" cy="333772"/>
        </a:xfrm>
        <a:custGeom>
          <a:avLst/>
          <a:gdLst/>
          <a:ahLst/>
          <a:cxnLst/>
          <a:rect l="0" t="0" r="0" b="0"/>
          <a:pathLst>
            <a:path>
              <a:moveTo>
                <a:pt x="701337" y="0"/>
              </a:moveTo>
              <a:lnTo>
                <a:pt x="701337" y="227456"/>
              </a:lnTo>
              <a:lnTo>
                <a:pt x="0" y="227456"/>
              </a:lnTo>
              <a:lnTo>
                <a:pt x="0" y="33377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ADE6C42-0368-4C44-BDCC-46F3B826323C}">
      <dsp:nvSpPr>
        <dsp:cNvPr id="0" name=""/>
        <dsp:cNvSpPr/>
      </dsp:nvSpPr>
      <dsp:spPr>
        <a:xfrm>
          <a:off x="575429" y="1372743"/>
          <a:ext cx="2104012" cy="333772"/>
        </a:xfrm>
        <a:custGeom>
          <a:avLst/>
          <a:gdLst/>
          <a:ahLst/>
          <a:cxnLst/>
          <a:rect l="0" t="0" r="0" b="0"/>
          <a:pathLst>
            <a:path>
              <a:moveTo>
                <a:pt x="2104012" y="0"/>
              </a:moveTo>
              <a:lnTo>
                <a:pt x="2104012" y="227456"/>
              </a:lnTo>
              <a:lnTo>
                <a:pt x="0" y="227456"/>
              </a:lnTo>
              <a:lnTo>
                <a:pt x="0" y="33377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A50417C-6B21-483D-84AE-5CA2ABC08729}">
      <dsp:nvSpPr>
        <dsp:cNvPr id="0" name=""/>
        <dsp:cNvSpPr/>
      </dsp:nvSpPr>
      <dsp:spPr>
        <a:xfrm>
          <a:off x="2105620" y="643989"/>
          <a:ext cx="1147643" cy="72875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E77B91B-9834-4C43-BE08-EB263E7C872C}">
      <dsp:nvSpPr>
        <dsp:cNvPr id="0" name=""/>
        <dsp:cNvSpPr/>
      </dsp:nvSpPr>
      <dsp:spPr>
        <a:xfrm>
          <a:off x="2233136" y="765130"/>
          <a:ext cx="1147643" cy="72875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it-IT" sz="1200" kern="1200"/>
            <a:t>COSTITUZIONE ITALIANA</a:t>
          </a:r>
        </a:p>
      </dsp:txBody>
      <dsp:txXfrm>
        <a:off x="2254480" y="786474"/>
        <a:ext cx="1104955" cy="686065"/>
      </dsp:txXfrm>
    </dsp:sp>
    <dsp:sp modelId="{BEEC375A-97DA-42B6-8977-8B3B5D9FB050}">
      <dsp:nvSpPr>
        <dsp:cNvPr id="0" name=""/>
        <dsp:cNvSpPr/>
      </dsp:nvSpPr>
      <dsp:spPr>
        <a:xfrm>
          <a:off x="1607" y="1706516"/>
          <a:ext cx="1147643" cy="72875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FCEAA36-A87D-4F41-AD37-F2695182EA12}">
      <dsp:nvSpPr>
        <dsp:cNvPr id="0" name=""/>
        <dsp:cNvSpPr/>
      </dsp:nvSpPr>
      <dsp:spPr>
        <a:xfrm>
          <a:off x="129123" y="1827656"/>
          <a:ext cx="1147643" cy="72875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it-IT" sz="1100" kern="1200"/>
            <a:t>PREMESSA </a:t>
          </a:r>
        </a:p>
        <a:p>
          <a:pPr lvl="0" algn="ctr" defTabSz="488950">
            <a:lnSpc>
              <a:spcPct val="90000"/>
            </a:lnSpc>
            <a:spcBef>
              <a:spcPct val="0"/>
            </a:spcBef>
            <a:spcAft>
              <a:spcPct val="35000"/>
            </a:spcAft>
          </a:pPr>
          <a:r>
            <a:rPr lang="it-IT" sz="1100" kern="1200"/>
            <a:t>Principi Fondamentali</a:t>
          </a:r>
        </a:p>
        <a:p>
          <a:pPr lvl="0" algn="ctr" defTabSz="488950">
            <a:lnSpc>
              <a:spcPct val="90000"/>
            </a:lnSpc>
            <a:spcBef>
              <a:spcPct val="0"/>
            </a:spcBef>
            <a:spcAft>
              <a:spcPct val="35000"/>
            </a:spcAft>
          </a:pPr>
          <a:r>
            <a:rPr lang="it-IT" sz="1100" kern="1200"/>
            <a:t>Artt. 1 - 12 </a:t>
          </a:r>
        </a:p>
      </dsp:txBody>
      <dsp:txXfrm>
        <a:off x="150467" y="1849000"/>
        <a:ext cx="1104955" cy="686065"/>
      </dsp:txXfrm>
    </dsp:sp>
    <dsp:sp modelId="{C19FEE1E-98A8-4C54-8105-D4D972528655}">
      <dsp:nvSpPr>
        <dsp:cNvPr id="0" name=""/>
        <dsp:cNvSpPr/>
      </dsp:nvSpPr>
      <dsp:spPr>
        <a:xfrm>
          <a:off x="1404282" y="1706516"/>
          <a:ext cx="1147643" cy="72875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23F3C3A-9AD5-4E4E-ABEF-7C0BCAE34538}">
      <dsp:nvSpPr>
        <dsp:cNvPr id="0" name=""/>
        <dsp:cNvSpPr/>
      </dsp:nvSpPr>
      <dsp:spPr>
        <a:xfrm>
          <a:off x="1531798" y="1827656"/>
          <a:ext cx="1147643" cy="72875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endParaRPr lang="it-IT" sz="700" kern="1200"/>
        </a:p>
        <a:p>
          <a:pPr lvl="0" algn="ctr" defTabSz="311150">
            <a:lnSpc>
              <a:spcPct val="90000"/>
            </a:lnSpc>
            <a:spcBef>
              <a:spcPct val="0"/>
            </a:spcBef>
            <a:spcAft>
              <a:spcPct val="35000"/>
            </a:spcAft>
          </a:pPr>
          <a:r>
            <a:rPr lang="it-IT" sz="900" kern="1200"/>
            <a:t>PARTE   I^</a:t>
          </a:r>
        </a:p>
        <a:p>
          <a:pPr lvl="0" algn="ctr" defTabSz="311150">
            <a:lnSpc>
              <a:spcPct val="90000"/>
            </a:lnSpc>
            <a:spcBef>
              <a:spcPct val="0"/>
            </a:spcBef>
            <a:spcAft>
              <a:spcPct val="35000"/>
            </a:spcAft>
          </a:pPr>
          <a:r>
            <a:rPr lang="it-IT" sz="900" kern="1200"/>
            <a:t>Diritti e Doveri dei cittadini</a:t>
          </a:r>
        </a:p>
        <a:p>
          <a:pPr lvl="0" algn="ctr" defTabSz="311150">
            <a:lnSpc>
              <a:spcPct val="90000"/>
            </a:lnSpc>
            <a:spcBef>
              <a:spcPct val="0"/>
            </a:spcBef>
            <a:spcAft>
              <a:spcPct val="35000"/>
            </a:spcAft>
          </a:pPr>
          <a:r>
            <a:rPr lang="it-IT" sz="900" kern="1200"/>
            <a:t>Artt. 13 - 54</a:t>
          </a:r>
        </a:p>
      </dsp:txBody>
      <dsp:txXfrm>
        <a:off x="1553142" y="1849000"/>
        <a:ext cx="1104955" cy="686065"/>
      </dsp:txXfrm>
    </dsp:sp>
    <dsp:sp modelId="{DB847C3A-591B-4780-AB01-FC934FC63BF8}">
      <dsp:nvSpPr>
        <dsp:cNvPr id="0" name=""/>
        <dsp:cNvSpPr/>
      </dsp:nvSpPr>
      <dsp:spPr>
        <a:xfrm>
          <a:off x="2806957" y="1706516"/>
          <a:ext cx="1147643" cy="72875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7AFC292-80AA-410C-A250-468110189856}">
      <dsp:nvSpPr>
        <dsp:cNvPr id="0" name=""/>
        <dsp:cNvSpPr/>
      </dsp:nvSpPr>
      <dsp:spPr>
        <a:xfrm>
          <a:off x="2934473" y="1827656"/>
          <a:ext cx="1147643" cy="72875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it-IT" sz="900" kern="1200"/>
            <a:t>PARTE II^</a:t>
          </a:r>
        </a:p>
        <a:p>
          <a:pPr lvl="0" algn="ctr" defTabSz="400050">
            <a:lnSpc>
              <a:spcPct val="90000"/>
            </a:lnSpc>
            <a:spcBef>
              <a:spcPct val="0"/>
            </a:spcBef>
            <a:spcAft>
              <a:spcPct val="35000"/>
            </a:spcAft>
          </a:pPr>
          <a:r>
            <a:rPr lang="it-IT" sz="900" kern="1200"/>
            <a:t>Ordinamento della Repubblica Italaina</a:t>
          </a:r>
        </a:p>
        <a:p>
          <a:pPr lvl="0" algn="ctr" defTabSz="400050">
            <a:lnSpc>
              <a:spcPct val="90000"/>
            </a:lnSpc>
            <a:spcBef>
              <a:spcPct val="0"/>
            </a:spcBef>
            <a:spcAft>
              <a:spcPct val="35000"/>
            </a:spcAft>
          </a:pPr>
          <a:r>
            <a:rPr lang="it-IT" sz="900" kern="1200"/>
            <a:t>Artt. 55 - 139</a:t>
          </a:r>
        </a:p>
      </dsp:txBody>
      <dsp:txXfrm>
        <a:off x="2955817" y="1849000"/>
        <a:ext cx="1104955" cy="686065"/>
      </dsp:txXfrm>
    </dsp:sp>
    <dsp:sp modelId="{2090F2E4-C838-4269-8AEE-8E00E8B83C9E}">
      <dsp:nvSpPr>
        <dsp:cNvPr id="0" name=""/>
        <dsp:cNvSpPr/>
      </dsp:nvSpPr>
      <dsp:spPr>
        <a:xfrm>
          <a:off x="4209633" y="1706516"/>
          <a:ext cx="1147643" cy="72875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BFC5705-EDC1-4DA6-ABF9-9A247B5DC00F}">
      <dsp:nvSpPr>
        <dsp:cNvPr id="0" name=""/>
        <dsp:cNvSpPr/>
      </dsp:nvSpPr>
      <dsp:spPr>
        <a:xfrm>
          <a:off x="4337149" y="1827656"/>
          <a:ext cx="1147643" cy="72875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it-IT" sz="900" kern="1200"/>
            <a:t>DISPOSIZIONI FINALI E TRANSITORIE</a:t>
          </a:r>
        </a:p>
        <a:p>
          <a:pPr lvl="0" algn="ctr" defTabSz="400050">
            <a:lnSpc>
              <a:spcPct val="90000"/>
            </a:lnSpc>
            <a:spcBef>
              <a:spcPct val="0"/>
            </a:spcBef>
            <a:spcAft>
              <a:spcPct val="35000"/>
            </a:spcAft>
          </a:pPr>
          <a:r>
            <a:rPr lang="it-IT" sz="900" kern="1200"/>
            <a:t>XVIII </a:t>
          </a:r>
        </a:p>
      </dsp:txBody>
      <dsp:txXfrm>
        <a:off x="4358493" y="1849000"/>
        <a:ext cx="1104955" cy="68606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3FAF7A-A53F-4F29-AEDA-6DD19829E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16928</Words>
  <Characters>96496</Characters>
  <Application>Microsoft Office Word</Application>
  <DocSecurity>0</DocSecurity>
  <Lines>804</Lines>
  <Paragraphs>226</Paragraphs>
  <ScaleCrop>false</ScaleCrop>
  <HeadingPairs>
    <vt:vector size="2" baseType="variant">
      <vt:variant>
        <vt:lpstr>Titolo</vt:lpstr>
      </vt:variant>
      <vt:variant>
        <vt:i4>1</vt:i4>
      </vt:variant>
    </vt:vector>
  </HeadingPairs>
  <TitlesOfParts>
    <vt:vector size="1" baseType="lpstr">
      <vt:lpstr/>
    </vt:vector>
  </TitlesOfParts>
  <Company>BASTARDS TeaM</Company>
  <LinksUpToDate>false</LinksUpToDate>
  <CharactersWithSpaces>113198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Windows</dc:creator>
  <cp:lastModifiedBy>elena scala</cp:lastModifiedBy>
  <cp:revision>2</cp:revision>
  <dcterms:created xsi:type="dcterms:W3CDTF">2020-11-06T18:38:00Z</dcterms:created>
  <dcterms:modified xsi:type="dcterms:W3CDTF">2020-11-06T18:38:00Z</dcterms:modified>
</cp:coreProperties>
</file>